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24"/>
        <w:gridCol w:w="495"/>
        <w:gridCol w:w="1841"/>
        <w:gridCol w:w="105"/>
        <w:gridCol w:w="555"/>
        <w:gridCol w:w="1338"/>
        <w:gridCol w:w="1393"/>
        <w:gridCol w:w="495"/>
        <w:gridCol w:w="1288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0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大新镇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燕鸽村农副产品加工储藏转运中心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及电话</w:t>
            </w:r>
          </w:p>
        </w:tc>
        <w:tc>
          <w:tcPr>
            <w:tcW w:w="42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杨立刚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3259603000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大新镇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大新镇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燕鸽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(A)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全年执行数(B)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(B/A)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3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5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年度总体目标完成情况综述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预计将整合大新镇周边零散农产品加工储运网点，拟建成兴庆区乃至银川市农副产品加工、批发、储运为一体的农副产品集散中心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项目建成后预计年收入50万元左右，可解决25个村民就近工作岗位，每个岗位年收入3万元左右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5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1.整合了大新镇周边零散农产品加工储运网点，建成</w:t>
            </w:r>
            <w:bookmarkStart w:id="0" w:name="_GoBack"/>
            <w:bookmarkEnd w:id="0"/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兴庆区乃至银川市农副产品加工、批发、储运为一体的农副产品集散中心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2.项目建成后带来年收入50万元，解决了25个村民就近工作岗位，每个岗位年收入3万元以上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未完成原因及拟采取的改进措施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0分)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新建农副产品加工生产车间1座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新建农副产品加工生产车间1座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color w:val="00000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新建农副产品加工生产车间1座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项目验收合格率100%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合格率100%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合格率100%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指标1：项目完成时限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指标2：资金支付率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0分)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指标1：村集体收入增加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50万元/年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指标1：村集体收入增加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50万元/年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指标1：村集体收入增加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50万元/年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每个岗位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年收入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元左右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每个岗位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年收入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万元以上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每个岗位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年收入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万元以上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解决25个村民就近工作岗位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解决25个村民就近工作岗位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解决25个村民就近工作岗位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整合了大新镇周边零散农产品加工储运网点，建成了兴庆区乃至银川市农副产品加工、批发、储运为一体的农副产品集散中心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整合了大新镇周边零散农产品加工储运网点，建成了兴庆区乃至银川市农副产品加工、批发、储运为一体的农副产品集散中心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整合了大新镇周边零散农产品加工储运网点，建成了兴庆区乃至银川市农副产品加工、批发、储运为一体的农副产品集散中心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响指标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指标1：提升村集体收入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提升村集体收入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切实提升村集体收入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指标2：村民生活水平显著提升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村民生活水平显著提升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村民生活水平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得到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157" w:right="1032" w:bottom="845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ZDUxYmIxMWE0NThjMjVhODI1MDFkM2NhMjU2NGUifQ=="/>
  </w:docVars>
  <w:rsids>
    <w:rsidRoot w:val="0DEE7552"/>
    <w:rsid w:val="0DEE7552"/>
    <w:rsid w:val="11F67383"/>
    <w:rsid w:val="167A1613"/>
    <w:rsid w:val="1DDD1E2D"/>
    <w:rsid w:val="27EE5DC5"/>
    <w:rsid w:val="36545E50"/>
    <w:rsid w:val="3DF71C39"/>
    <w:rsid w:val="5963595B"/>
    <w:rsid w:val="69F154E5"/>
    <w:rsid w:val="6FDF2495"/>
    <w:rsid w:val="78928AF4"/>
    <w:rsid w:val="C3F5C892"/>
    <w:rsid w:val="E7EEAD3A"/>
    <w:rsid w:val="EE2FF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6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仿宋_GB2312" w:cs="Times New Roman"/>
      <w:color w:val="000000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6"/>
    <w:pPr>
      <w:ind w:left="200" w:firstLine="42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916</Characters>
  <Lines>0</Lines>
  <Paragraphs>0</Paragraphs>
  <TotalTime>2</TotalTime>
  <ScaleCrop>false</ScaleCrop>
  <LinksUpToDate>false</LinksUpToDate>
  <CharactersWithSpaces>917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2024-11-07T18:28:00Z</dcterms:created>
  <dc:creator>。</dc:creator>
  <cp:lastModifiedBy>kylin</cp:lastModifiedBy>
  <dcterms:modified xsi:type="dcterms:W3CDTF">2025-07-09T17:49:45Z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6C2BEDC05EF141D8B13BA29D72C97746_13</vt:lpwstr>
  </property>
  <property fmtid="{D5CDD505-2E9C-101B-9397-08002B2CF9AE}" pid="4" name="KSOTemplateDocerSaveRecord">
    <vt:lpwstr>eyJoZGlkIjoiN2NmN2U4ZjdhMjA4MzdlZGY1YTgxYjcxZjA3MGFmZTUiLCJ1c2VySWQiOiI1NDk0NDU2NDMifQ==</vt:lpwstr>
  </property>
</Properties>
</file>