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jc w:val="left"/>
        <w:rPr>
          <w:rFonts w:hint="eastAsia" w:ascii="黑体" w:hAnsi="黑体" w:eastAsia="黑体" w:cs="黑体"/>
          <w:b w:val="0"/>
          <w:bCs w:val="0"/>
          <w:i w:val="0"/>
          <w:caps w:val="0"/>
          <w:snapToGrid w:val="0"/>
          <w:color w:val="000000"/>
          <w:spacing w:val="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snapToGrid w:val="0"/>
          <w:color w:val="000000"/>
          <w:spacing w:val="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:3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snapToGrid w:val="0"/>
          <w:color w:val="000000"/>
          <w:spacing w:val="0"/>
          <w:kern w:val="0"/>
          <w:sz w:val="32"/>
          <w:szCs w:val="32"/>
          <w:lang w:eastAsia="zh-CN"/>
        </w:rPr>
        <w:t>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eastAsia="zh-CN"/>
        </w:rPr>
        <w:t>银川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市无烟单位（医院、学校）考评细则</w:t>
      </w:r>
    </w:p>
    <w:tbl>
      <w:tblPr>
        <w:tblStyle w:val="7"/>
        <w:tblW w:w="9480" w:type="dxa"/>
        <w:tblInd w:w="-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94"/>
        <w:gridCol w:w="743"/>
        <w:gridCol w:w="7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</w:rPr>
              <w:t>评分标准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</w:rPr>
              <w:t>分值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</w:rPr>
              <w:t>扣分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9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60" w:lineRule="auto"/>
              <w:rPr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Cs w:val="24"/>
              </w:rPr>
              <w:t xml:space="preserve">  一、成立控烟领导组织，将无烟机构建设纳入本单位发展规划（15分）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60" w:lineRule="auto"/>
              <w:rPr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4"/>
              </w:rPr>
              <w:t xml:space="preserve">  1.单位有控烟领导小组（2分），并职责明确（1分）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4"/>
              </w:rPr>
              <w:t>3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color w:val="000000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60" w:lineRule="auto"/>
              <w:rPr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4"/>
              </w:rPr>
              <w:t xml:space="preserve">  2.各部门有专人负责控烟工作（2分），并职责明确（1分）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4"/>
              </w:rPr>
              <w:t>3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color w:val="000000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60" w:lineRule="auto"/>
              <w:rPr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4"/>
              </w:rPr>
              <w:t xml:space="preserve">  3.将控烟工作纳入单位的工作计划（3分）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4"/>
              </w:rPr>
              <w:t>3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color w:val="000000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60" w:lineRule="auto"/>
              <w:rPr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4"/>
              </w:rPr>
              <w:t xml:space="preserve">  4.单位有无烟环境具体实施方案（3分）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4"/>
              </w:rPr>
              <w:t>3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color w:val="000000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7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60" w:lineRule="auto"/>
              <w:rPr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4"/>
              </w:rPr>
              <w:t xml:space="preserve">  5.单位领导成员不吸烟（没有吸烟成员得3分，有吸烟成员得1分，超过一半吸烟成员不得分）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4"/>
              </w:rPr>
              <w:t>3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color w:val="000000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9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60" w:lineRule="auto"/>
              <w:rPr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Cs w:val="24"/>
              </w:rPr>
              <w:t xml:space="preserve">  二、建立健全控烟考评奖惩制度（5分）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7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60" w:lineRule="auto"/>
              <w:rPr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4"/>
              </w:rPr>
              <w:t xml:space="preserve">  1.有控烟考评奖惩制度制定工作纪录，</w:t>
            </w:r>
            <w:r>
              <w:rPr>
                <w:rFonts w:hint="eastAsia" w:ascii="仿宋_GB2312" w:eastAsia="仿宋_GB2312"/>
                <w:snapToGrid w:val="0"/>
                <w:color w:val="000000"/>
                <w:spacing w:val="-4"/>
                <w:kern w:val="0"/>
              </w:rPr>
              <w:t>开展无烟科室、无烟楼层、无烟家庭评选活动。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4"/>
              </w:rPr>
              <w:t>（2分）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color w:val="000000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60" w:lineRule="auto"/>
              <w:rPr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4"/>
              </w:rPr>
              <w:t xml:space="preserve">  2.有控烟考评奖惩标准（2分）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color w:val="000000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60" w:lineRule="auto"/>
              <w:rPr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4"/>
              </w:rPr>
              <w:t xml:space="preserve">  3.有控烟考评奖惩记录（1分）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color w:val="000000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9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60" w:lineRule="auto"/>
              <w:rPr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Cs w:val="24"/>
              </w:rPr>
              <w:t xml:space="preserve">  三、所属区域有明显的禁烟标识，室内完全禁烟（15分）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7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60" w:lineRule="auto"/>
              <w:rPr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4"/>
              </w:rPr>
              <w:t xml:space="preserve">  1.单位所属管辖区域内至少</w:t>
            </w:r>
            <w:r>
              <w:rPr>
                <w:rFonts w:hint="eastAsia" w:ascii="仿宋_GB2312" w:eastAsia="仿宋_GB2312"/>
                <w:snapToGrid w:val="0"/>
                <w:color w:val="000000"/>
                <w:spacing w:val="-4"/>
                <w:kern w:val="0"/>
              </w:rPr>
              <w:t>在入口处、等候厅、会议室、厕所、电梯、楼梯等区域内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4"/>
              </w:rPr>
              <w:t>有明显的禁烟标识。（5分）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4"/>
              </w:rPr>
              <w:t>5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color w:val="000000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7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60" w:lineRule="auto"/>
              <w:rPr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4"/>
              </w:rPr>
              <w:t xml:space="preserve">  2. 单位室内（包括食堂、餐厅等）任何场所完全禁止吸烟（共5分），每处发现烟头扣0.5分、吸烟者扣0.5分，扣完为止。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4"/>
              </w:rPr>
              <w:t>5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color w:val="000000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7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60" w:lineRule="auto"/>
              <w:rPr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4"/>
              </w:rPr>
              <w:t xml:space="preserve">  3.室外吸烟区设置符合要求（远离密集人群和必经通道，通风良好）（2分），有明显的引导标识（2分）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4"/>
              </w:rPr>
              <w:t>4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color w:val="000000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60" w:lineRule="auto"/>
              <w:rPr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4"/>
              </w:rPr>
              <w:t xml:space="preserve">  4.无单位员工穿工作服在吸烟区吸烟（1分）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color w:val="000000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9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60" w:lineRule="auto"/>
              <w:rPr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Cs w:val="24"/>
              </w:rPr>
              <w:t xml:space="preserve">  四、设有控烟监督员（10分）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60" w:lineRule="auto"/>
              <w:rPr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4"/>
              </w:rPr>
              <w:t xml:space="preserve">  1.单位内设有控烟监督员和巡查员（5分）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4"/>
              </w:rPr>
              <w:t>5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color w:val="000000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60" w:lineRule="auto"/>
              <w:rPr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4"/>
              </w:rPr>
              <w:t xml:space="preserve">  2.对控烟监督员和巡查员进行相关培训（3分），并有培训纪录（2 分）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4"/>
              </w:rPr>
              <w:t>5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color w:val="000000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9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60" w:lineRule="auto"/>
              <w:rPr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Cs w:val="24"/>
              </w:rPr>
              <w:t xml:space="preserve">  五、开展多种形式的控烟宣传和教育（15分）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60" w:lineRule="auto"/>
              <w:rPr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4"/>
              </w:rPr>
              <w:t xml:space="preserve">  1.单位内通过</w:t>
            </w:r>
            <w:r>
              <w:rPr>
                <w:rFonts w:hint="eastAsia" w:ascii="仿宋_GB2312" w:eastAsia="仿宋_GB2312"/>
                <w:snapToGrid w:val="0"/>
                <w:color w:val="000000"/>
                <w:spacing w:val="-4"/>
                <w:kern w:val="0"/>
              </w:rPr>
              <w:t>宣传栏、板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4"/>
              </w:rPr>
              <w:t>（或院内电子屏等）进行控烟宣传（5分）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4"/>
              </w:rPr>
              <w:t>5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color w:val="000000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60" w:lineRule="auto"/>
              <w:rPr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4"/>
              </w:rPr>
              <w:t xml:space="preserve">  2.单位内有控烟文字（如展板、宣传栏、标语等）宣传材料（5分）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4"/>
              </w:rPr>
              <w:t>5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color w:val="000000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60" w:lineRule="auto"/>
              <w:rPr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4"/>
              </w:rPr>
              <w:t xml:space="preserve">  3.宣传形式三种及以上（5分）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4"/>
              </w:rPr>
              <w:t>5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color w:val="000000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9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60" w:lineRule="auto"/>
              <w:rPr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Cs w:val="24"/>
              </w:rPr>
              <w:t xml:space="preserve">  六、明确规定全体职工负有劝阻吸烟的责任和义务（5分）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7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60" w:lineRule="auto"/>
              <w:rPr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4"/>
              </w:rPr>
              <w:t xml:space="preserve">  1.对职工进行劝阻吸烟的责任和义务的相关培训（2 分），并有培训等记录（1分）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4"/>
              </w:rPr>
              <w:t>3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color w:val="000000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60" w:lineRule="auto"/>
              <w:rPr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4"/>
              </w:rPr>
              <w:t xml:space="preserve">  2.对职工进行劝阻技巧的相关培训（1分），并有培训等记录（1分）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60" w:lineRule="auto"/>
              <w:rPr>
                <w:color w:val="000000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9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60" w:lineRule="auto"/>
              <w:rPr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Cs w:val="24"/>
              </w:rPr>
              <w:t xml:space="preserve">  七、鼓励和帮助吸烟职工戒烟（15分）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60" w:lineRule="auto"/>
              <w:rPr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4"/>
              </w:rPr>
              <w:t xml:space="preserve">  1.掌握单位所有员工吸烟情况（2分）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60" w:lineRule="auto"/>
              <w:rPr>
                <w:color w:val="000000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7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60" w:lineRule="auto"/>
              <w:rPr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4"/>
              </w:rPr>
              <w:t xml:space="preserve">  2.对员工开展控烟知识培训并有记录（5分）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4"/>
              </w:rPr>
              <w:t>5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60" w:lineRule="auto"/>
              <w:rPr>
                <w:color w:val="000000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exact"/>
        </w:trPr>
        <w:tc>
          <w:tcPr>
            <w:tcW w:w="7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60" w:lineRule="auto"/>
              <w:rPr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4"/>
              </w:rPr>
              <w:t xml:space="preserve">  3.有员工参与的控烟活动（如沙龙、知识竞赛等）宣传（3分）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4"/>
              </w:rPr>
              <w:t>3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60" w:lineRule="auto"/>
              <w:rPr>
                <w:color w:val="000000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7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60" w:lineRule="auto"/>
              <w:rPr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4"/>
              </w:rPr>
              <w:t xml:space="preserve">  4.对员工提供戒烟服务（5分）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4"/>
              </w:rPr>
              <w:t>5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60" w:lineRule="auto"/>
              <w:rPr>
                <w:color w:val="000000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9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60" w:lineRule="auto"/>
              <w:rPr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Cs w:val="24"/>
              </w:rPr>
              <w:t xml:space="preserve">  八、所属区域内禁止销售烟草制品（5分）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exact"/>
        </w:trPr>
        <w:tc>
          <w:tcPr>
            <w:tcW w:w="7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60" w:lineRule="auto"/>
              <w:rPr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4"/>
              </w:rPr>
              <w:t xml:space="preserve">  1.单位内商店、小卖部不出售烟草制品（5分）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4"/>
              </w:rPr>
              <w:t>5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60" w:lineRule="auto"/>
              <w:rPr>
                <w:color w:val="000000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exact"/>
        </w:trPr>
        <w:tc>
          <w:tcPr>
            <w:tcW w:w="9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60" w:lineRule="auto"/>
              <w:rPr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九、医务人员掌握控烟知识、方法和技巧，对吸烟者至少提供简短的劝阻和指导（5分）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7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60" w:lineRule="auto"/>
              <w:rPr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4"/>
              </w:rPr>
              <w:t xml:space="preserve">  1.医务人员了解吸烟的危害和戒烟的益处（2分）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60" w:lineRule="auto"/>
              <w:rPr>
                <w:color w:val="000000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7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60" w:lineRule="auto"/>
              <w:rPr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4"/>
              </w:rPr>
              <w:t xml:space="preserve">  2.相关科室的医生掌握戒烟方法和技巧（2分）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60" w:lineRule="auto"/>
              <w:rPr>
                <w:color w:val="000000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7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60" w:lineRule="auto"/>
              <w:rPr>
                <w:rFonts w:ascii="仿宋_GB2312" w:hAnsi="宋体" w:eastAsia="仿宋_GB2312" w:cs="仿宋_GB2312"/>
                <w:color w:val="000000"/>
                <w:kern w:val="0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4"/>
              </w:rPr>
              <w:t xml:space="preserve">  3.相关科室的医生对门诊、住院病人中的吸烟者进行劝阻和指导（1分）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60" w:lineRule="auto"/>
              <w:rPr>
                <w:color w:val="000000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9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60" w:lineRule="auto"/>
              <w:rPr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Cs w:val="24"/>
              </w:rPr>
              <w:t xml:space="preserve">  十、医院在相应科室设戒烟医生和戒烟咨询电话（5分）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60" w:lineRule="auto"/>
              <w:rPr>
                <w:rFonts w:ascii="仿宋_GB2312" w:hAnsi="宋体" w:eastAsia="仿宋_GB2312" w:cs="仿宋_GB2312"/>
                <w:color w:val="000000"/>
                <w:kern w:val="0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4"/>
              </w:rPr>
              <w:t xml:space="preserve">  1.设有戒烟门诊或在相应科室设戒烟医生（2分），并有工作记录（1分）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4"/>
              </w:rPr>
              <w:t>3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60" w:lineRule="auto"/>
              <w:rPr>
                <w:color w:val="000000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60" w:lineRule="auto"/>
              <w:rPr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4"/>
              </w:rPr>
              <w:t xml:space="preserve">  2.设有戒烟咨询电话并有工作记录（2分）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60" w:lineRule="auto"/>
              <w:rPr>
                <w:color w:val="000000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9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60" w:lineRule="auto"/>
              <w:rPr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Cs w:val="24"/>
              </w:rPr>
              <w:t xml:space="preserve">  十一、将控烟知识有机地融入到学校的教学内容中（5分）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60" w:lineRule="auto"/>
              <w:rPr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4"/>
              </w:rPr>
              <w:t xml:space="preserve">  1.教师人员了解吸烟的危害和戒烟的益处（1分）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60" w:lineRule="auto"/>
              <w:rPr>
                <w:color w:val="000000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7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60" w:lineRule="auto"/>
              <w:rPr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4"/>
              </w:rPr>
              <w:t xml:space="preserve">  2.学生了解烟草使用的危害（2分）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60" w:lineRule="auto"/>
              <w:rPr>
                <w:color w:val="000000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7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60" w:lineRule="auto"/>
              <w:rPr>
                <w:rFonts w:ascii="仿宋_GB2312" w:hAnsi="宋体" w:eastAsia="仿宋_GB2312" w:cs="仿宋_GB2312"/>
                <w:color w:val="000000"/>
                <w:kern w:val="0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4"/>
              </w:rPr>
              <w:t xml:space="preserve">  3.学校每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Cs w:val="24"/>
                <w:lang w:eastAsia="zh-CN"/>
              </w:rPr>
              <w:t>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4"/>
              </w:rPr>
              <w:t>有介绍控烟相关知识的课程，课程表（1分）、教案（1分）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60" w:lineRule="auto"/>
              <w:rPr>
                <w:color w:val="000000"/>
                <w:kern w:val="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8C164E"/>
    <w:rsid w:val="382C2094"/>
    <w:rsid w:val="3D8C164E"/>
    <w:rsid w:val="79BE57E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200" w:firstLineChars="200"/>
    </w:p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basedOn w:val="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2019-06-25T02:45:00Z</dcterms:created>
  <dc:creator>兴庆区月牙湖乡收文员</dc:creator>
  <cp:lastModifiedBy>兴庆区月牙湖乡收文员</cp:lastModifiedBy>
  <dcterms:modified xsi:type="dcterms:W3CDTF">2019-06-25T02:47:59Z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