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  <w:lang w:val="en-US" w:eastAsia="zh-CN"/>
        </w:rPr>
        <w:t>兴庆区智慧城市运营中心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2024年部门预算——预算表</w:t>
      </w:r>
    </w:p>
    <w:bookmarkEnd w:id="0"/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24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一、财政拨款收支预算表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4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161.18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133.23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133.23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14.27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14.27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（九）卫生健康支出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5.28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5.28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（十）节能环保支出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（十四）资源勘探工业信息等支出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8.4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8.40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支出总计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lang w:val="en-US" w:eastAsia="zh-CN"/>
              </w:rPr>
              <w:t>161.18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二、一般公共预算财政拨款支出预算表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一般公共预算财政拨款支出预算表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4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62"/>
        <w:gridCol w:w="1918"/>
        <w:gridCol w:w="236"/>
        <w:gridCol w:w="1024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2023年执行数（决算数）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2024年预算数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2024年预算数与2023年执行数（决算数）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基本支出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2010350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事业运行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204.55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74.63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66.43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8.20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-129.92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-0.64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2010399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其他政府办公厅（室）及相关机构事务支出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58.60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58.60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58.60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7.59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9.80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7.84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1.96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2.21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3.79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3.92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3.92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0.13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2089999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其他社会保障和就业支出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2.84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-2.29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-0.81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2101102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事业单位医疗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4.07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4.68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3.92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0.61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2101199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其他行政事业单位医疗支出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0.60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住房公积金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8.26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8.40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0.14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三、一般公共预算财政拨款基本支出预算表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一般公共预算财政拨款基本支出预算表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基本支出预算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日常公用支出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90.09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87.33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87.25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87.25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22.06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22.06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18.86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18.86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22.67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22.67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7.84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7.84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3.92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3.92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4.20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4.20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0.26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0.26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6.84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6.84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0.60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0.60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2.76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2.76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1.00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0.75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0.73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0.25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0.084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0.084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0.084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0.084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四、一般公共预算财政拨款“三公”经费支出预算表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一般公共预算财政拨款“三公”经费支出预算表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4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2023年预算数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2023年执行数（决算数)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2024年预算数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五、政府性基金预算财政拨款支出预算表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政府性基金预算财政拨款支出预算表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4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2023年执行数（决算数)</w:t>
            </w: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2024年预算数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2024年预算数与2023年执行数（决算数)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六、部门收支预算总表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4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支     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预算数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161.18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161.18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161.18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161.18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161.18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161.18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161.18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161.18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Cs/>
          <w:kern w:val="0"/>
          <w:sz w:val="32"/>
          <w:szCs w:val="32"/>
        </w:rPr>
        <w:t>七、部门收入预算表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部门收入预算表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4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其他预算收入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161.18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161.18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161.18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hint="eastAsia" w:ascii="黑体" w:hAnsi="宋体" w:eastAsia="黑体"/>
          <w:bCs/>
          <w:kern w:val="0"/>
          <w:sz w:val="32"/>
          <w:szCs w:val="32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Cs/>
          <w:kern w:val="0"/>
          <w:sz w:val="32"/>
          <w:szCs w:val="32"/>
        </w:rPr>
        <w:t>八、部门支出预算表</w:t>
      </w:r>
    </w:p>
    <w:tbl>
      <w:tblPr>
        <w:tblStyle w:val="4"/>
        <w:tblpPr w:leftFromText="180" w:rightFromText="180" w:vertAnchor="text" w:horzAnchor="page" w:tblpXSpec="center" w:tblpY="1380"/>
        <w:tblOverlap w:val="never"/>
        <w:tblW w:w="15257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82"/>
        <w:gridCol w:w="1680"/>
        <w:gridCol w:w="1335"/>
        <w:gridCol w:w="1200"/>
        <w:gridCol w:w="1446"/>
        <w:gridCol w:w="2214"/>
        <w:gridCol w:w="1529"/>
        <w:gridCol w:w="1671"/>
        <w:gridCol w:w="1400"/>
        <w:gridCol w:w="140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科目编码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本年支出合计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行政支出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事业支出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经营支出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上缴上级支出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对附属单位补助支出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投资支出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债务还本支出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其他支出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2010350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204.55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204.55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2019999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50.00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50.00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2080505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7.59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7.59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2080506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3.79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3.79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2089999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2.84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2.84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2101102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4.07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4.07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2210201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8.26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2"/>
                <w:lang w:val="en-US" w:eastAsia="zh-CN"/>
              </w:rPr>
              <w:t>8.26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部门支出预算表</w:t>
      </w:r>
    </w:p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单位：万元    </w:t>
      </w:r>
    </w:p>
    <w:p>
      <w:pPr>
        <w:widowControl/>
        <w:jc w:val="left"/>
        <w:outlineLvl w:val="1"/>
        <w:rPr>
          <w:rFonts w:hint="eastAsia" w:ascii="黑体" w:hAnsi="宋体" w:eastAsia="黑体"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Cs/>
          <w:kern w:val="0"/>
          <w:sz w:val="32"/>
          <w:szCs w:val="32"/>
        </w:rPr>
        <w:t>九、部门项目支出预算年度绩效指标申报表</w:t>
      </w:r>
    </w:p>
    <w:p>
      <w:pPr>
        <w:widowControl/>
        <w:ind w:firstLine="640" w:firstLineChars="200"/>
        <w:jc w:val="left"/>
        <w:outlineLvl w:val="1"/>
        <w:rPr>
          <w:rFonts w:hint="eastAsia" w:ascii="黑体" w:hAnsi="宋体" w:eastAsia="黑体"/>
          <w:bCs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部门项目支出预算年度绩效指标申报表</w:t>
      </w:r>
    </w:p>
    <w:tbl>
      <w:tblPr>
        <w:tblStyle w:val="4"/>
        <w:tblW w:w="498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"/>
        <w:gridCol w:w="652"/>
        <w:gridCol w:w="1106"/>
        <w:gridCol w:w="1511"/>
        <w:gridCol w:w="1115"/>
        <w:gridCol w:w="856"/>
        <w:gridCol w:w="810"/>
        <w:gridCol w:w="638"/>
        <w:gridCol w:w="14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城运中心12345业务外包费（10人）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15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2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兴庆区智慧城市运营中心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5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延续项目</w:t>
            </w:r>
          </w:p>
        </w:tc>
        <w:tc>
          <w:tcPr>
            <w:tcW w:w="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12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3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中期资金总额：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12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3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其中：财政拨款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48.6万元</w:t>
            </w:r>
          </w:p>
        </w:tc>
        <w:tc>
          <w:tcPr>
            <w:tcW w:w="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其中：财政拨款</w:t>
            </w:r>
          </w:p>
        </w:tc>
        <w:tc>
          <w:tcPr>
            <w:tcW w:w="12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3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其他资金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其他资金</w:t>
            </w:r>
          </w:p>
        </w:tc>
        <w:tc>
          <w:tcPr>
            <w:tcW w:w="12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25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中期目标</w:t>
            </w:r>
          </w:p>
        </w:tc>
        <w:tc>
          <w:tcPr>
            <w:tcW w:w="22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8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所有专项资金严格按照专项资金的使用范围和用途支出，合理、有效、规范使用专项资金。</w:t>
            </w:r>
          </w:p>
        </w:tc>
        <w:tc>
          <w:tcPr>
            <w:tcW w:w="22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所有专项资金严格按照专项资金的使用范围和用途支出，合理、有效、规范使用专项资金。专项经费控制在预算范围内。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年度任务完成率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年度任务完成率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专项经费对应的工作验收合格率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专项经费对应的工作验收合格率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计划任务完成及时性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计划任务完成及时性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成本节约率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≤预算费用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成本节约率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≤预算费用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有效提高兴庆区智慧城市运营中心职能效率和能力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有效提高兴庆区智慧城市运营中心职能效率和能力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专项经费的长效机制健全性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专项经费的长效机制健全性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8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城运中心12345业务外包费（10人）</w:t>
            </w:r>
          </w:p>
        </w:tc>
      </w:tr>
    </w:tbl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部门项目支出预算年度绩效指标申报表</w:t>
      </w:r>
    </w:p>
    <w:tbl>
      <w:tblPr>
        <w:tblStyle w:val="4"/>
        <w:tblW w:w="4995" w:type="pct"/>
        <w:tblInd w:w="-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651"/>
        <w:gridCol w:w="894"/>
        <w:gridCol w:w="1577"/>
        <w:gridCol w:w="1156"/>
        <w:gridCol w:w="961"/>
        <w:gridCol w:w="669"/>
        <w:gridCol w:w="778"/>
        <w:gridCol w:w="13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2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城运中心工作运营费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1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兴庆区智慧城市运营中心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延续项目</w:t>
            </w:r>
          </w:p>
        </w:tc>
        <w:tc>
          <w:tcPr>
            <w:tcW w:w="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中期资金总额：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其中：财政拨款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其中：财政拨款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7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其他资金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其他资金</w:t>
            </w:r>
          </w:p>
        </w:tc>
        <w:tc>
          <w:tcPr>
            <w:tcW w:w="1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25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中期目标</w:t>
            </w:r>
          </w:p>
        </w:tc>
        <w:tc>
          <w:tcPr>
            <w:tcW w:w="2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所有专项资金严格按照专项资金的使用范围和用途支出，合理、有效、规范使用专项资金。</w:t>
            </w:r>
          </w:p>
        </w:tc>
        <w:tc>
          <w:tcPr>
            <w:tcW w:w="22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所有专项资金严格按照专项资金的使用范围和用途支出，合理、有效、规范使用专项资金。年度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经费控制在预算范围内。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年度任务完成率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年度任务完成率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对应的工作验收合格率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对应的工作验收合格率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计划任务完成及时性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计划任务完成及时性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成本节约率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≤预算费用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成本节约率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≤预算费用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有效提高兴庆区智慧城市运营中心职能效率和能力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有效提高兴庆区智慧城市运营中心职能效率和能力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专项经费的长效机制健全性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专项经费的长效机制健全性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8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2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城运中心工作运营费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YzJhYjlmN2M2NWE0MWU3NTA5OGU0OTQxOTg2OWIifQ=="/>
  </w:docVars>
  <w:rsids>
    <w:rsidRoot w:val="00000000"/>
    <w:rsid w:val="7FBD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2024-01-29T08:14:11Z</dcterms:created>
  <dc:creator>lwt</dc:creator>
  <cp:lastModifiedBy>WPS_1507602439</cp:lastModifiedBy>
  <dcterms:modified xsi:type="dcterms:W3CDTF">2024-01-29T08:14:29Z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E6011436D16443E383DBA73955DF8522_12</vt:lpwstr>
  </property>
</Properties>
</file>