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outlineLvl w:val="1"/>
        <w:rPr>
          <w:rFonts w:eastAsia="黑体"/>
          <w:bCs/>
          <w:kern w:val="0"/>
          <w:sz w:val="32"/>
          <w:szCs w:val="32"/>
        </w:rPr>
      </w:pPr>
      <w:r>
        <w:rPr>
          <w:rFonts w:eastAsia="黑体"/>
          <w:bCs/>
          <w:kern w:val="0"/>
          <w:sz w:val="32"/>
          <w:szCs w:val="32"/>
        </w:rPr>
        <w:t>附件</w:t>
      </w:r>
      <w:r>
        <w:rPr>
          <w:rFonts w:hint="eastAsia" w:eastAsia="黑体"/>
          <w:bCs/>
          <w:kern w:val="0"/>
          <w:sz w:val="32"/>
          <w:szCs w:val="32"/>
        </w:rPr>
        <w:t>1</w:t>
      </w: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r>
        <w:rPr>
          <w:b/>
          <w:kern w:val="0"/>
          <w:sz w:val="44"/>
          <w:szCs w:val="44"/>
        </w:rPr>
        <w:t>宁夏回族自治区</w:t>
      </w:r>
      <w:r>
        <w:rPr>
          <w:rFonts w:hint="eastAsia"/>
          <w:b/>
          <w:kern w:val="0"/>
          <w:sz w:val="44"/>
          <w:szCs w:val="44"/>
          <w:lang w:eastAsia="zh-CN"/>
        </w:rPr>
        <w:t>中共银川市兴庆区委办公室</w:t>
      </w:r>
      <w:r>
        <w:rPr>
          <w:b/>
          <w:kern w:val="0"/>
          <w:sz w:val="44"/>
          <w:szCs w:val="44"/>
        </w:rPr>
        <w:t>202</w:t>
      </w:r>
      <w:r>
        <w:rPr>
          <w:rFonts w:hint="eastAsia"/>
          <w:b/>
          <w:kern w:val="0"/>
          <w:sz w:val="44"/>
          <w:szCs w:val="44"/>
        </w:rPr>
        <w:t>6</w:t>
      </w:r>
      <w:r>
        <w:rPr>
          <w:b/>
          <w:kern w:val="0"/>
          <w:sz w:val="44"/>
          <w:szCs w:val="44"/>
        </w:rPr>
        <w:t>年部门预算</w:t>
      </w: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spacing w:before="100" w:beforeAutospacing="1" w:after="100" w:afterAutospacing="1"/>
        <w:jc w:val="center"/>
        <w:outlineLvl w:val="1"/>
        <w:rPr>
          <w:b/>
          <w:kern w:val="0"/>
          <w:sz w:val="44"/>
          <w:szCs w:val="44"/>
        </w:rPr>
      </w:pPr>
    </w:p>
    <w:p>
      <w:pPr>
        <w:widowControl/>
        <w:jc w:val="center"/>
        <w:outlineLvl w:val="1"/>
        <w:rPr>
          <w:b/>
          <w:kern w:val="0"/>
          <w:sz w:val="44"/>
          <w:szCs w:val="44"/>
        </w:rPr>
      </w:pPr>
    </w:p>
    <w:p>
      <w:pPr>
        <w:spacing w:line="600" w:lineRule="exact"/>
        <w:jc w:val="center"/>
        <w:outlineLvl w:val="1"/>
        <w:rPr>
          <w:b/>
          <w:kern w:val="0"/>
          <w:sz w:val="44"/>
          <w:szCs w:val="44"/>
        </w:rPr>
      </w:pPr>
    </w:p>
    <w:p>
      <w:pPr>
        <w:spacing w:line="600" w:lineRule="exact"/>
        <w:jc w:val="center"/>
        <w:outlineLvl w:val="1"/>
        <w:rPr>
          <w:b/>
          <w:kern w:val="0"/>
          <w:sz w:val="44"/>
          <w:szCs w:val="44"/>
        </w:rPr>
      </w:pPr>
      <w:r>
        <w:rPr>
          <w:b/>
          <w:kern w:val="0"/>
          <w:sz w:val="44"/>
          <w:szCs w:val="44"/>
        </w:rPr>
        <w:t>目</w:t>
      </w:r>
      <w:r>
        <w:rPr>
          <w:b/>
          <w:kern w:val="0"/>
          <w:sz w:val="44"/>
          <w:szCs w:val="44"/>
          <w:lang w:val="en"/>
        </w:rPr>
        <w:t xml:space="preserve">  </w:t>
      </w:r>
      <w:r>
        <w:rPr>
          <w:b/>
          <w:kern w:val="0"/>
          <w:sz w:val="44"/>
          <w:szCs w:val="44"/>
        </w:rPr>
        <w:t>录</w:t>
      </w:r>
    </w:p>
    <w:p>
      <w:pPr>
        <w:spacing w:line="600" w:lineRule="exact"/>
        <w:jc w:val="center"/>
        <w:outlineLvl w:val="1"/>
        <w:rPr>
          <w:b/>
          <w:kern w:val="0"/>
          <w:sz w:val="44"/>
          <w:szCs w:val="44"/>
        </w:rPr>
      </w:pPr>
    </w:p>
    <w:p>
      <w:pPr>
        <w:spacing w:line="600" w:lineRule="exact"/>
        <w:ind w:firstLine="640" w:firstLineChars="200"/>
        <w:outlineLvl w:val="1"/>
        <w:rPr>
          <w:rFonts w:eastAsia="仿宋_GB2312"/>
          <w:b/>
          <w:kern w:val="0"/>
          <w:sz w:val="32"/>
          <w:szCs w:val="32"/>
        </w:rPr>
      </w:pPr>
      <w:r>
        <w:rPr>
          <w:rFonts w:eastAsia="仿宋_GB2312"/>
          <w:b/>
          <w:kern w:val="0"/>
          <w:sz w:val="32"/>
          <w:szCs w:val="32"/>
        </w:rPr>
        <w:t>第一部分  单位概况</w:t>
      </w:r>
    </w:p>
    <w:p>
      <w:pPr>
        <w:spacing w:line="600" w:lineRule="exact"/>
        <w:ind w:firstLine="640" w:firstLineChars="200"/>
        <w:outlineLvl w:val="1"/>
        <w:rPr>
          <w:rFonts w:eastAsia="仿宋_GB2312"/>
          <w:kern w:val="0"/>
          <w:sz w:val="32"/>
          <w:szCs w:val="32"/>
        </w:rPr>
      </w:pPr>
      <w:r>
        <w:rPr>
          <w:rFonts w:eastAsia="仿宋_GB2312"/>
          <w:kern w:val="0"/>
          <w:sz w:val="32"/>
          <w:szCs w:val="32"/>
        </w:rPr>
        <w:t>一、主要职能</w:t>
      </w:r>
    </w:p>
    <w:p>
      <w:pPr>
        <w:spacing w:line="600" w:lineRule="exact"/>
        <w:ind w:firstLine="640" w:firstLineChars="20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rPr>
        <w:t>部门机构设置及</w:t>
      </w:r>
      <w:r>
        <w:rPr>
          <w:rFonts w:eastAsia="仿宋_GB2312"/>
          <w:kern w:val="0"/>
          <w:sz w:val="32"/>
          <w:szCs w:val="32"/>
        </w:rPr>
        <w:t>预算单位构成</w:t>
      </w:r>
      <w:r>
        <w:rPr>
          <w:rFonts w:hint="eastAsia" w:eastAsia="仿宋_GB2312"/>
          <w:kern w:val="0"/>
          <w:sz w:val="32"/>
          <w:szCs w:val="32"/>
        </w:rPr>
        <w:t>情况</w:t>
      </w:r>
    </w:p>
    <w:p>
      <w:pPr>
        <w:spacing w:line="600" w:lineRule="exact"/>
        <w:ind w:firstLine="640" w:firstLineChars="200"/>
        <w:outlineLvl w:val="1"/>
        <w:rPr>
          <w:rFonts w:eastAsia="仿宋_GB2312"/>
          <w:kern w:val="0"/>
          <w:sz w:val="32"/>
          <w:szCs w:val="32"/>
        </w:rPr>
      </w:pPr>
      <w:r>
        <w:rPr>
          <w:rFonts w:hint="eastAsia" w:eastAsia="仿宋_GB2312"/>
          <w:kern w:val="0"/>
          <w:sz w:val="32"/>
          <w:szCs w:val="32"/>
        </w:rPr>
        <w:t>三、2026年度部门主要工作任务及目标</w:t>
      </w:r>
    </w:p>
    <w:p>
      <w:pPr>
        <w:spacing w:line="600" w:lineRule="exact"/>
        <w:ind w:firstLine="640" w:firstLineChars="200"/>
        <w:outlineLvl w:val="1"/>
        <w:rPr>
          <w:rFonts w:eastAsia="仿宋_GB2312"/>
          <w:b/>
          <w:kern w:val="0"/>
          <w:sz w:val="32"/>
          <w:szCs w:val="32"/>
        </w:rPr>
      </w:pPr>
      <w:r>
        <w:rPr>
          <w:rFonts w:eastAsia="仿宋_GB2312"/>
          <w:b/>
          <w:kern w:val="0"/>
          <w:sz w:val="32"/>
          <w:szCs w:val="32"/>
        </w:rPr>
        <w:t>第二部分  202</w:t>
      </w:r>
      <w:r>
        <w:rPr>
          <w:rFonts w:hint="eastAsia" w:eastAsia="仿宋_GB2312"/>
          <w:b/>
          <w:kern w:val="0"/>
          <w:sz w:val="32"/>
          <w:szCs w:val="32"/>
        </w:rPr>
        <w:t>6</w:t>
      </w:r>
      <w:r>
        <w:rPr>
          <w:rFonts w:eastAsia="仿宋_GB2312"/>
          <w:b/>
          <w:kern w:val="0"/>
          <w:sz w:val="32"/>
          <w:szCs w:val="32"/>
        </w:rPr>
        <w:t>年</w:t>
      </w:r>
      <w:r>
        <w:rPr>
          <w:rFonts w:hint="eastAsia" w:eastAsia="仿宋_GB2312"/>
          <w:b/>
          <w:kern w:val="0"/>
          <w:sz w:val="32"/>
          <w:szCs w:val="32"/>
        </w:rPr>
        <w:t>度</w:t>
      </w:r>
      <w:r>
        <w:rPr>
          <w:rFonts w:eastAsia="仿宋_GB2312"/>
          <w:b/>
          <w:kern w:val="0"/>
          <w:sz w:val="32"/>
          <w:szCs w:val="32"/>
        </w:rPr>
        <w:t>部门预算表</w:t>
      </w:r>
    </w:p>
    <w:p>
      <w:pPr>
        <w:spacing w:line="600" w:lineRule="exact"/>
        <w:ind w:firstLine="640" w:firstLineChars="200"/>
        <w:outlineLvl w:val="1"/>
        <w:rPr>
          <w:rFonts w:hint="eastAsia" w:eastAsia="仿宋_GB2312"/>
          <w:kern w:val="0"/>
          <w:sz w:val="32"/>
          <w:szCs w:val="32"/>
        </w:rPr>
      </w:pPr>
      <w:r>
        <w:rPr>
          <w:rFonts w:eastAsia="仿宋_GB2312"/>
          <w:kern w:val="0"/>
          <w:sz w:val="32"/>
          <w:szCs w:val="32"/>
        </w:rPr>
        <w:t>一、</w:t>
      </w:r>
      <w:r>
        <w:rPr>
          <w:rFonts w:hint="eastAsia" w:eastAsia="仿宋_GB2312"/>
          <w:kern w:val="0"/>
          <w:sz w:val="32"/>
          <w:szCs w:val="32"/>
        </w:rPr>
        <w:t>收支总表</w:t>
      </w:r>
    </w:p>
    <w:p>
      <w:pPr>
        <w:spacing w:line="600" w:lineRule="exact"/>
        <w:ind w:firstLine="640" w:firstLineChars="20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rPr>
        <w:t>收入总表</w:t>
      </w:r>
    </w:p>
    <w:p>
      <w:pPr>
        <w:numPr>
          <w:ilvl w:val="0"/>
          <w:numId w:val="1"/>
        </w:numPr>
        <w:spacing w:line="600" w:lineRule="exact"/>
        <w:ind w:firstLine="640"/>
        <w:outlineLvl w:val="1"/>
        <w:rPr>
          <w:rFonts w:hint="eastAsia" w:eastAsia="仿宋_GB2312"/>
          <w:kern w:val="0"/>
          <w:sz w:val="32"/>
          <w:szCs w:val="32"/>
        </w:rPr>
      </w:pPr>
      <w:r>
        <w:rPr>
          <w:rFonts w:hint="eastAsia" w:eastAsia="仿宋_GB2312"/>
          <w:kern w:val="0"/>
          <w:sz w:val="32"/>
          <w:szCs w:val="32"/>
        </w:rPr>
        <w:t>支出总表</w:t>
      </w:r>
    </w:p>
    <w:p>
      <w:pPr>
        <w:numPr>
          <w:ilvl w:val="0"/>
          <w:numId w:val="1"/>
        </w:numPr>
        <w:spacing w:line="600" w:lineRule="exact"/>
        <w:ind w:firstLine="640"/>
        <w:outlineLvl w:val="1"/>
        <w:rPr>
          <w:rFonts w:eastAsia="仿宋_GB2312"/>
          <w:kern w:val="0"/>
          <w:sz w:val="32"/>
          <w:szCs w:val="32"/>
        </w:rPr>
      </w:pPr>
      <w:r>
        <w:rPr>
          <w:rFonts w:eastAsia="仿宋_GB2312"/>
          <w:kern w:val="0"/>
          <w:sz w:val="32"/>
          <w:szCs w:val="32"/>
        </w:rPr>
        <w:t>财政拨款</w:t>
      </w:r>
      <w:r>
        <w:rPr>
          <w:rFonts w:hint="eastAsia" w:eastAsia="仿宋_GB2312"/>
          <w:kern w:val="0"/>
          <w:sz w:val="32"/>
          <w:szCs w:val="32"/>
        </w:rPr>
        <w:t>收支总表</w:t>
      </w:r>
    </w:p>
    <w:p>
      <w:pPr>
        <w:numPr>
          <w:ilvl w:val="0"/>
          <w:numId w:val="1"/>
        </w:numPr>
        <w:spacing w:line="600" w:lineRule="exact"/>
        <w:ind w:firstLine="640"/>
        <w:outlineLvl w:val="1"/>
        <w:rPr>
          <w:rFonts w:eastAsia="仿宋_GB2312"/>
          <w:kern w:val="0"/>
          <w:sz w:val="32"/>
          <w:szCs w:val="32"/>
        </w:rPr>
      </w:pPr>
      <w:r>
        <w:rPr>
          <w:rFonts w:hint="eastAsia" w:eastAsia="仿宋_GB2312"/>
          <w:kern w:val="0"/>
          <w:sz w:val="32"/>
          <w:szCs w:val="32"/>
        </w:rPr>
        <w:t>财政拨款支出表（功能科目）</w:t>
      </w:r>
    </w:p>
    <w:p>
      <w:pPr>
        <w:numPr>
          <w:ilvl w:val="0"/>
          <w:numId w:val="1"/>
        </w:numPr>
        <w:spacing w:line="600" w:lineRule="exact"/>
        <w:ind w:firstLine="640"/>
        <w:outlineLvl w:val="1"/>
        <w:rPr>
          <w:rFonts w:eastAsia="仿宋_GB2312"/>
          <w:kern w:val="0"/>
          <w:sz w:val="32"/>
          <w:szCs w:val="32"/>
        </w:rPr>
      </w:pPr>
      <w:r>
        <w:rPr>
          <w:rFonts w:hint="eastAsia" w:eastAsia="仿宋_GB2312"/>
          <w:kern w:val="0"/>
          <w:sz w:val="32"/>
          <w:szCs w:val="32"/>
        </w:rPr>
        <w:t>财政拨款基本支出表（经济科目）</w:t>
      </w:r>
    </w:p>
    <w:p>
      <w:pPr>
        <w:numPr>
          <w:ilvl w:val="0"/>
          <w:numId w:val="1"/>
        </w:numPr>
        <w:spacing w:line="600" w:lineRule="exact"/>
        <w:ind w:firstLine="640"/>
        <w:outlineLvl w:val="1"/>
        <w:rPr>
          <w:rFonts w:eastAsia="仿宋_GB2312"/>
          <w:kern w:val="0"/>
          <w:sz w:val="32"/>
          <w:szCs w:val="32"/>
        </w:rPr>
      </w:pPr>
      <w:r>
        <w:rPr>
          <w:rFonts w:hint="eastAsia" w:eastAsia="仿宋_GB2312"/>
          <w:kern w:val="0"/>
          <w:sz w:val="32"/>
          <w:szCs w:val="32"/>
        </w:rPr>
        <w:t>一般公共预算支出表</w:t>
      </w:r>
    </w:p>
    <w:p>
      <w:pPr>
        <w:numPr>
          <w:ilvl w:val="0"/>
          <w:numId w:val="1"/>
        </w:numPr>
        <w:spacing w:line="600" w:lineRule="exact"/>
        <w:ind w:firstLine="640"/>
        <w:outlineLvl w:val="1"/>
        <w:rPr>
          <w:rFonts w:eastAsia="仿宋_GB2312"/>
          <w:kern w:val="0"/>
          <w:sz w:val="32"/>
          <w:szCs w:val="32"/>
        </w:rPr>
      </w:pPr>
      <w:r>
        <w:rPr>
          <w:rFonts w:hint="eastAsia" w:eastAsia="仿宋_GB2312"/>
          <w:kern w:val="0"/>
          <w:sz w:val="32"/>
          <w:szCs w:val="32"/>
        </w:rPr>
        <w:t>一般公共预算基本支出表</w:t>
      </w:r>
    </w:p>
    <w:p>
      <w:pPr>
        <w:numPr>
          <w:ilvl w:val="0"/>
          <w:numId w:val="1"/>
        </w:numPr>
        <w:spacing w:line="600" w:lineRule="exact"/>
        <w:ind w:firstLine="640"/>
        <w:outlineLvl w:val="1"/>
        <w:rPr>
          <w:rFonts w:eastAsia="仿宋_GB2312"/>
          <w:kern w:val="0"/>
          <w:sz w:val="32"/>
          <w:szCs w:val="32"/>
        </w:rPr>
      </w:pPr>
      <w:r>
        <w:rPr>
          <w:rFonts w:hint="eastAsia" w:eastAsia="仿宋_GB2312"/>
          <w:kern w:val="0"/>
          <w:sz w:val="32"/>
          <w:szCs w:val="32"/>
        </w:rPr>
        <w:t>一般公共预算“三公”经费、会议费、培训费、差旅费等支出表</w:t>
      </w:r>
    </w:p>
    <w:p>
      <w:pPr>
        <w:numPr>
          <w:ilvl w:val="0"/>
          <w:numId w:val="1"/>
        </w:numPr>
        <w:spacing w:line="600" w:lineRule="exact"/>
        <w:ind w:firstLine="640"/>
        <w:outlineLvl w:val="1"/>
        <w:rPr>
          <w:rFonts w:eastAsia="仿宋_GB2312"/>
          <w:kern w:val="0"/>
          <w:sz w:val="32"/>
          <w:szCs w:val="32"/>
        </w:rPr>
      </w:pPr>
      <w:r>
        <w:rPr>
          <w:rFonts w:eastAsia="仿宋_GB2312"/>
          <w:kern w:val="0"/>
          <w:sz w:val="32"/>
          <w:szCs w:val="32"/>
        </w:rPr>
        <w:t>兴庆区部门项目支出预算年度绩效指标申报表</w:t>
      </w:r>
    </w:p>
    <w:p>
      <w:pPr>
        <w:numPr>
          <w:ilvl w:val="0"/>
          <w:numId w:val="1"/>
        </w:numPr>
        <w:spacing w:line="600" w:lineRule="exact"/>
        <w:ind w:firstLine="640"/>
        <w:outlineLvl w:val="1"/>
        <w:rPr>
          <w:rFonts w:eastAsia="仿宋_GB2312"/>
          <w:kern w:val="0"/>
          <w:sz w:val="32"/>
          <w:szCs w:val="32"/>
        </w:rPr>
      </w:pPr>
      <w:r>
        <w:rPr>
          <w:rFonts w:hint="eastAsia" w:eastAsia="仿宋_GB2312"/>
          <w:kern w:val="0"/>
          <w:sz w:val="32"/>
          <w:szCs w:val="32"/>
        </w:rPr>
        <w:t>一般公共预算机关运行经费支出预算表</w:t>
      </w:r>
    </w:p>
    <w:p>
      <w:pPr>
        <w:numPr>
          <w:ilvl w:val="0"/>
          <w:numId w:val="1"/>
        </w:numPr>
        <w:spacing w:line="600" w:lineRule="exact"/>
        <w:ind w:firstLine="640"/>
        <w:outlineLvl w:val="1"/>
        <w:rPr>
          <w:rFonts w:eastAsia="仿宋_GB2312"/>
          <w:kern w:val="0"/>
          <w:sz w:val="32"/>
          <w:szCs w:val="32"/>
        </w:rPr>
      </w:pPr>
      <w:r>
        <w:rPr>
          <w:rFonts w:hint="eastAsia" w:eastAsia="仿宋_GB2312"/>
          <w:kern w:val="0"/>
          <w:sz w:val="32"/>
          <w:szCs w:val="32"/>
        </w:rPr>
        <w:t>政府采购支出表</w:t>
      </w:r>
    </w:p>
    <w:p>
      <w:pPr>
        <w:numPr>
          <w:ilvl w:val="0"/>
          <w:numId w:val="1"/>
        </w:numPr>
        <w:spacing w:line="600" w:lineRule="exact"/>
        <w:ind w:firstLine="640" w:firstLineChars="200"/>
        <w:outlineLvl w:val="1"/>
        <w:rPr>
          <w:rFonts w:eastAsia="仿宋_GB2312"/>
          <w:kern w:val="0"/>
          <w:sz w:val="32"/>
          <w:szCs w:val="32"/>
        </w:rPr>
      </w:pPr>
      <w:r>
        <w:rPr>
          <w:rFonts w:hint="eastAsia" w:eastAsia="仿宋_GB2312"/>
          <w:kern w:val="0"/>
          <w:sz w:val="32"/>
          <w:szCs w:val="32"/>
        </w:rPr>
        <w:t>政府性基金预算支出表</w:t>
      </w:r>
    </w:p>
    <w:p>
      <w:pPr>
        <w:spacing w:line="600" w:lineRule="exact"/>
        <w:ind w:firstLine="640" w:firstLineChars="200"/>
        <w:outlineLvl w:val="1"/>
        <w:rPr>
          <w:rFonts w:eastAsia="仿宋_GB2312"/>
          <w:b/>
          <w:kern w:val="0"/>
          <w:sz w:val="32"/>
          <w:szCs w:val="32"/>
        </w:rPr>
      </w:pPr>
      <w:r>
        <w:rPr>
          <w:rFonts w:eastAsia="仿宋_GB2312"/>
          <w:b/>
          <w:kern w:val="0"/>
          <w:sz w:val="32"/>
          <w:szCs w:val="32"/>
        </w:rPr>
        <w:t>第三部分  202</w:t>
      </w:r>
      <w:r>
        <w:rPr>
          <w:rFonts w:hint="eastAsia" w:eastAsia="仿宋_GB2312"/>
          <w:b/>
          <w:kern w:val="0"/>
          <w:sz w:val="32"/>
          <w:szCs w:val="32"/>
        </w:rPr>
        <w:t>6</w:t>
      </w:r>
      <w:r>
        <w:rPr>
          <w:rFonts w:eastAsia="仿宋_GB2312"/>
          <w:b/>
          <w:kern w:val="0"/>
          <w:sz w:val="32"/>
          <w:szCs w:val="32"/>
        </w:rPr>
        <w:t>年</w:t>
      </w:r>
      <w:r>
        <w:rPr>
          <w:rFonts w:hint="eastAsia" w:eastAsia="仿宋_GB2312"/>
          <w:b/>
          <w:kern w:val="0"/>
          <w:sz w:val="32"/>
          <w:szCs w:val="32"/>
        </w:rPr>
        <w:t>度</w:t>
      </w:r>
      <w:r>
        <w:rPr>
          <w:rFonts w:eastAsia="仿宋_GB2312"/>
          <w:b/>
          <w:kern w:val="0"/>
          <w:sz w:val="32"/>
          <w:szCs w:val="32"/>
        </w:rPr>
        <w:t>部门预算情况说明</w:t>
      </w:r>
    </w:p>
    <w:p>
      <w:pPr>
        <w:spacing w:line="600" w:lineRule="exact"/>
        <w:ind w:firstLine="640" w:firstLineChars="200"/>
        <w:outlineLvl w:val="1"/>
        <w:rPr>
          <w:rFonts w:eastAsia="仿宋_GB2312"/>
          <w:b/>
          <w:kern w:val="0"/>
          <w:sz w:val="32"/>
          <w:szCs w:val="32"/>
        </w:rPr>
      </w:pPr>
      <w:r>
        <w:rPr>
          <w:rFonts w:eastAsia="仿宋_GB2312"/>
          <w:b/>
          <w:kern w:val="0"/>
          <w:sz w:val="32"/>
          <w:szCs w:val="32"/>
        </w:rPr>
        <w:t>第四部分  名词解释</w:t>
      </w:r>
    </w:p>
    <w:p>
      <w:pPr>
        <w:widowControl/>
        <w:spacing w:before="156" w:beforeLines="50"/>
        <w:ind w:firstLine="640" w:firstLineChars="200"/>
        <w:outlineLvl w:val="1"/>
        <w:rPr>
          <w:rFonts w:eastAsia="仿宋_GB2312"/>
          <w:b/>
          <w:kern w:val="0"/>
          <w:sz w:val="32"/>
          <w:szCs w:val="32"/>
        </w:rPr>
      </w:pPr>
    </w:p>
    <w:p>
      <w:pPr>
        <w:widowControl/>
        <w:numPr>
          <w:ilvl w:val="0"/>
          <w:numId w:val="2"/>
        </w:numPr>
        <w:spacing w:line="600" w:lineRule="exact"/>
        <w:jc w:val="center"/>
        <w:outlineLvl w:val="1"/>
        <w:rPr>
          <w:rFonts w:hint="eastAsia" w:eastAsia="方正小标宋简体"/>
          <w:bCs/>
          <w:kern w:val="0"/>
          <w:sz w:val="36"/>
          <w:szCs w:val="36"/>
        </w:rPr>
      </w:pPr>
      <w:r>
        <w:rPr>
          <w:rFonts w:hint="eastAsia" w:eastAsia="方正小标宋简体"/>
          <w:bCs/>
          <w:kern w:val="0"/>
          <w:sz w:val="36"/>
          <w:szCs w:val="36"/>
        </w:rPr>
        <w:t xml:space="preserve"> 部门概况</w:t>
      </w:r>
    </w:p>
    <w:p>
      <w:pPr>
        <w:widowControl/>
        <w:spacing w:line="600" w:lineRule="exact"/>
        <w:outlineLvl w:val="1"/>
        <w:rPr>
          <w:rFonts w:hint="eastAsia" w:eastAsia="方正小标宋简体"/>
          <w:bCs/>
          <w:kern w:val="0"/>
          <w:sz w:val="36"/>
          <w:szCs w:val="36"/>
        </w:rPr>
      </w:pPr>
    </w:p>
    <w:p>
      <w:pPr>
        <w:widowControl/>
        <w:spacing w:line="600" w:lineRule="exact"/>
        <w:outlineLvl w:val="1"/>
        <w:rPr>
          <w:rFonts w:hint="eastAsia" w:eastAsia="方正小标宋简体"/>
          <w:bCs/>
          <w:kern w:val="0"/>
          <w:sz w:val="36"/>
          <w:szCs w:val="36"/>
        </w:rPr>
      </w:pPr>
    </w:p>
    <w:p>
      <w:pPr>
        <w:widowControl/>
        <w:spacing w:line="600" w:lineRule="exact"/>
        <w:jc w:val="center"/>
        <w:outlineLvl w:val="1"/>
        <w:rPr>
          <w:rFonts w:eastAsia="方正小标宋简体"/>
          <w:bCs/>
          <w:kern w:val="0"/>
          <w:sz w:val="36"/>
          <w:szCs w:val="36"/>
        </w:rPr>
      </w:pPr>
      <w:r>
        <w:rPr>
          <w:rFonts w:hint="eastAsia" w:eastAsia="方正小标宋简体"/>
          <w:bCs/>
          <w:kern w:val="0"/>
          <w:sz w:val="36"/>
          <w:szCs w:val="36"/>
          <w:lang w:eastAsia="zh-CN"/>
        </w:rPr>
        <w:t>中共银川市兴庆区委办公室</w:t>
      </w:r>
      <w:r>
        <w:rPr>
          <w:rFonts w:eastAsia="方正小标宋简体"/>
          <w:bCs/>
          <w:kern w:val="0"/>
          <w:sz w:val="36"/>
          <w:szCs w:val="36"/>
        </w:rPr>
        <w:t>202</w:t>
      </w:r>
      <w:r>
        <w:rPr>
          <w:rFonts w:hint="eastAsia" w:eastAsia="方正小标宋简体"/>
          <w:bCs/>
          <w:kern w:val="0"/>
          <w:sz w:val="36"/>
          <w:szCs w:val="36"/>
        </w:rPr>
        <w:t>6</w:t>
      </w:r>
      <w:r>
        <w:rPr>
          <w:rFonts w:eastAsia="方正小标宋简体"/>
          <w:bCs/>
          <w:kern w:val="0"/>
          <w:sz w:val="36"/>
          <w:szCs w:val="36"/>
        </w:rPr>
        <w:t>年</w:t>
      </w:r>
      <w:r>
        <w:rPr>
          <w:rFonts w:hint="eastAsia" w:eastAsia="方正小标宋简体"/>
          <w:bCs/>
          <w:kern w:val="0"/>
          <w:sz w:val="36"/>
          <w:szCs w:val="36"/>
        </w:rPr>
        <w:t>度</w:t>
      </w:r>
      <w:r>
        <w:rPr>
          <w:rFonts w:eastAsia="方正小标宋简体"/>
          <w:bCs/>
          <w:kern w:val="0"/>
          <w:sz w:val="36"/>
          <w:szCs w:val="36"/>
        </w:rPr>
        <w:t>部门预算——单位概况</w:t>
      </w:r>
    </w:p>
    <w:p>
      <w:pPr>
        <w:widowControl/>
        <w:spacing w:line="600" w:lineRule="exact"/>
        <w:jc w:val="center"/>
        <w:outlineLvl w:val="1"/>
        <w:rPr>
          <w:b/>
          <w:kern w:val="0"/>
          <w:sz w:val="32"/>
          <w:szCs w:val="32"/>
        </w:rPr>
      </w:pPr>
    </w:p>
    <w:p>
      <w:pPr>
        <w:widowControl/>
        <w:spacing w:line="600" w:lineRule="exact"/>
        <w:ind w:firstLine="640" w:firstLineChars="200"/>
        <w:jc w:val="left"/>
        <w:rPr>
          <w:rFonts w:eastAsia="黑体"/>
          <w:kern w:val="0"/>
          <w:sz w:val="32"/>
          <w:szCs w:val="32"/>
        </w:rPr>
      </w:pPr>
      <w:r>
        <w:rPr>
          <w:rFonts w:eastAsia="黑体"/>
          <w:kern w:val="0"/>
          <w:sz w:val="32"/>
          <w:szCs w:val="32"/>
        </w:rPr>
        <w:t>一、主要职能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主要负责推动党的路线、方针、政策及中央和自治区、银川市、兴庆区党委重大决策部署贯彻落实;围绕中央和自治区、银川市、兴庆区党委中心工作,对兴庆区经济、政治、文化、社会、生态文明建设和党的建设等全局性重大问题进行调查研究,为区委科学决策提供依据;负责区委各类会议、重大活动和区委领导同志公务活动的组织协调服务等工作;负责中央、自治区、银川市来文来件办理和区委各类文件、文稿、领导讲话的起草、审核、制发工作，负责区委日常文书处理等工作;负责兴庆区党政机关电子文件的管理工作;负责区委党内制度建设和党务公开工作，统筹协调和督促指导兴庆区党内法规、党务公开工作;负责兴庆区各类信息收集、综合和分析研判,向中央和自治区、银川市、兴庆区党委报送信息、反映动态,承担紧急突发情况信息报送工作;负责中央和自治区、银川市、兴庆区党委决策部署及领导同志指示批示贯彻落实情况的督促检查;负责区委重点工作、重大项目安排的督办落实，统筹规范兴庆区督查检查考核工作;负责党代表意见建议和有关人大代表议案、政协委员提案的督办。负责区委总值班工作，及时向区委报告重要情况，协调处理各乡镇、街道、各部门(单位)向区委反映的重要问题;负责或协调配合中央、自治区、银川市领导来兴庆区视察工作，以及中央和国家机关各部门、外省区市领导及重要外宾等来兴庆区公务活动的组织安排、服务保障工作;负责贯彻执行档案工作方针政策和法律法规，制定兴庆区档案事业发展规划和档案工作规章制度并组织实施，履行档案的行政管理、监督指导和档案宣传、教育、科研等职责，依法查处档案违法行为;负责兴庆区档案管理和开发利用及地方志梳理工作;完成区委交办的其他工作。</w:t>
      </w:r>
    </w:p>
    <w:p>
      <w:pPr>
        <w:widowControl/>
        <w:spacing w:line="600" w:lineRule="exact"/>
        <w:ind w:firstLine="640" w:firstLineChars="200"/>
        <w:jc w:val="left"/>
        <w:rPr>
          <w:rFonts w:eastAsia="黑体"/>
          <w:kern w:val="0"/>
          <w:sz w:val="32"/>
          <w:szCs w:val="32"/>
        </w:rPr>
      </w:pPr>
      <w:r>
        <w:rPr>
          <w:rFonts w:eastAsia="黑体"/>
          <w:kern w:val="0"/>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从预算单位构成看，中共银川市兴庆区委办公室属独立核算的行政一级预算单位，部门预算包括中共银川市兴庆区委办公室本级预算，所属事业单位兴庆区档案馆、兴庆区绩效考评服务中心未独立核算。核定行政编制16名，实有行政编制11名;核定参公事业编制4名，实有参公事业编制4名; 核定事业编制9名，实有事业编制8名；核定事业工勤编制6名，实有事业工勤5名；实有财政供养士兵3名，政府聘用人员10名。</w:t>
      </w:r>
    </w:p>
    <w:p>
      <w:pPr>
        <w:widowControl/>
        <w:spacing w:line="600" w:lineRule="exact"/>
        <w:ind w:firstLine="640" w:firstLineChars="200"/>
        <w:jc w:val="left"/>
        <w:rPr>
          <w:rFonts w:eastAsia="仿宋_GB2312"/>
          <w:kern w:val="0"/>
          <w:sz w:val="32"/>
          <w:szCs w:val="32"/>
        </w:rPr>
      </w:pPr>
      <w:r>
        <w:rPr>
          <w:rFonts w:hint="eastAsia" w:ascii="黑体" w:hAnsi="黑体" w:eastAsia="黑体" w:cs="黑体"/>
          <w:kern w:val="0"/>
          <w:sz w:val="32"/>
          <w:szCs w:val="32"/>
        </w:rPr>
        <w:t>三、2026年度部门主要工作任务及目标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spacing w:val="-6"/>
          <w:kern w:val="2"/>
          <w:sz w:val="32"/>
          <w:szCs w:val="32"/>
          <w:lang w:val="en-US" w:eastAsia="zh-CN" w:bidi="ar-SA"/>
        </w:rPr>
        <w:t>2026年，区委办公室将以更高政治站位、更强责任担当、更实工作举措，持续提升“三服务”工作质效。</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spacing w:val="-6"/>
          <w:kern w:val="2"/>
          <w:sz w:val="32"/>
          <w:szCs w:val="32"/>
          <w:lang w:val="en-US" w:eastAsia="zh-CN" w:bidi="ar-SA"/>
        </w:rPr>
        <w:t>强化理论武装，筑牢思想根基，不断提升政治判断力、政治领悟力、政治执行力；</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spacing w:val="-6"/>
          <w:kern w:val="2"/>
          <w:sz w:val="32"/>
          <w:szCs w:val="32"/>
          <w:lang w:val="en-US" w:eastAsia="zh-CN" w:bidi="ar-SA"/>
        </w:rPr>
        <w:t>聚焦中心大局，精准参谋辅政，加大督查督办力度，推动决策部署落地见效；</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spacing w:val="-6"/>
          <w:kern w:val="2"/>
          <w:sz w:val="32"/>
          <w:szCs w:val="32"/>
          <w:lang w:val="en-US" w:eastAsia="zh-CN" w:bidi="ar-SA"/>
        </w:rPr>
        <w:t>深化党建引领，锻造过硬队伍，推动党建与业务深度融合；</w:t>
      </w: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spacing w:val="-6"/>
          <w:kern w:val="2"/>
          <w:sz w:val="32"/>
          <w:szCs w:val="32"/>
          <w:lang w:val="en-US" w:eastAsia="zh-CN" w:bidi="ar-SA"/>
        </w:rPr>
        <w:t>严守纪律底线，锤炼优良作风，为争创全国综合实力百强区、建设宜居宜业美</w:t>
      </w:r>
      <w:r>
        <w:rPr>
          <w:rFonts w:hint="default" w:ascii="Times New Roman" w:hAnsi="Times New Roman" w:eastAsia="仿宋_GB2312" w:cs="Times New Roman"/>
          <w:spacing w:val="-11"/>
          <w:kern w:val="2"/>
          <w:sz w:val="32"/>
          <w:szCs w:val="32"/>
          <w:lang w:val="en-US" w:eastAsia="zh-CN" w:bidi="ar-SA"/>
        </w:rPr>
        <w:t>丽幸福兴庆作出新的更大贡献。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2"/>
          <w:sz w:val="32"/>
          <w:szCs w:val="32"/>
          <w:lang w:val="en-US" w:eastAsia="zh-CN" w:bidi="ar-SA"/>
        </w:rPr>
      </w:pPr>
    </w:p>
    <w:p>
      <w:pPr>
        <w:sectPr>
          <w:footerReference r:id="rId3" w:type="default"/>
          <w:pgSz w:w="11905"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pPr>
        <w:jc w:val="center"/>
      </w:pPr>
      <w:r>
        <w:rPr>
          <w:rFonts w:hint="eastAsia" w:eastAsia="方正小标宋简体"/>
          <w:bCs/>
          <w:kern w:val="0"/>
          <w:sz w:val="36"/>
          <w:szCs w:val="36"/>
        </w:rPr>
        <w:t>第二部分  2026年度</w:t>
      </w:r>
      <w:r>
        <w:rPr>
          <w:rFonts w:hint="eastAsia" w:eastAsia="方正小标宋简体"/>
          <w:bCs/>
          <w:kern w:val="0"/>
          <w:sz w:val="36"/>
          <w:szCs w:val="36"/>
          <w:lang w:eastAsia="zh-CN"/>
        </w:rPr>
        <w:t>中共银川市兴庆区委办公室</w:t>
      </w:r>
      <w:r>
        <w:rPr>
          <w:rFonts w:hint="eastAsia" w:eastAsia="方正小标宋简体"/>
          <w:bCs/>
          <w:kern w:val="0"/>
          <w:sz w:val="36"/>
          <w:szCs w:val="36"/>
        </w:rPr>
        <w:t>部门预算表</w:t>
      </w:r>
    </w:p>
    <w:p>
      <w:pPr>
        <w:widowControl/>
        <w:outlineLvl w:val="1"/>
        <w:rPr>
          <w:rFonts w:eastAsia="方正小标宋简体"/>
          <w:bCs/>
          <w:kern w:val="0"/>
          <w:sz w:val="36"/>
          <w:szCs w:val="36"/>
        </w:rPr>
      </w:pPr>
    </w:p>
    <w:p>
      <w:pPr>
        <w:widowControl/>
        <w:jc w:val="center"/>
        <w:outlineLvl w:val="1"/>
        <w:rPr>
          <w:rFonts w:eastAsia="仿宋_GB2312"/>
          <w:b/>
          <w:kern w:val="0"/>
          <w:sz w:val="24"/>
        </w:rPr>
      </w:pPr>
      <w:r>
        <w:rPr>
          <w:rFonts w:hint="eastAsia" w:eastAsia="方正小标宋简体"/>
          <w:bCs/>
          <w:kern w:val="0"/>
          <w:sz w:val="36"/>
          <w:szCs w:val="36"/>
          <w:lang w:eastAsia="zh-CN"/>
        </w:rPr>
        <w:t>中共银川市兴庆区委办公室</w:t>
      </w:r>
      <w:r>
        <w:rPr>
          <w:rFonts w:eastAsia="方正小标宋简体"/>
          <w:bCs/>
          <w:kern w:val="0"/>
          <w:sz w:val="36"/>
          <w:szCs w:val="36"/>
        </w:rPr>
        <w:t>202</w:t>
      </w:r>
      <w:r>
        <w:rPr>
          <w:rFonts w:hint="eastAsia" w:eastAsia="方正小标宋简体"/>
          <w:bCs/>
          <w:kern w:val="0"/>
          <w:sz w:val="36"/>
          <w:szCs w:val="36"/>
        </w:rPr>
        <w:t>6</w:t>
      </w:r>
      <w:r>
        <w:rPr>
          <w:rFonts w:eastAsia="方正小标宋简体"/>
          <w:bCs/>
          <w:kern w:val="0"/>
          <w:sz w:val="36"/>
          <w:szCs w:val="36"/>
        </w:rPr>
        <w:t>年</w:t>
      </w:r>
      <w:r>
        <w:rPr>
          <w:rFonts w:hint="eastAsia" w:eastAsia="方正小标宋简体"/>
          <w:bCs/>
          <w:kern w:val="0"/>
          <w:sz w:val="36"/>
          <w:szCs w:val="36"/>
        </w:rPr>
        <w:t>度</w:t>
      </w:r>
      <w:r>
        <w:rPr>
          <w:rFonts w:eastAsia="方正小标宋简体"/>
          <w:bCs/>
          <w:kern w:val="0"/>
          <w:sz w:val="36"/>
          <w:szCs w:val="36"/>
        </w:rPr>
        <w:t>部门预算——预算表</w:t>
      </w:r>
    </w:p>
    <w:p>
      <w:pPr>
        <w:widowControl/>
        <w:ind w:firstLine="640" w:firstLineChars="200"/>
        <w:outlineLvl w:val="1"/>
        <w:rPr>
          <w:rFonts w:eastAsia="黑体"/>
          <w:bCs/>
          <w:kern w:val="0"/>
          <w:sz w:val="32"/>
          <w:szCs w:val="32"/>
        </w:rPr>
      </w:pPr>
      <w:r>
        <w:rPr>
          <w:rFonts w:hint="eastAsia" w:ascii="仿宋_GB2312" w:hAnsi="仿宋_GB2312" w:eastAsia="仿宋_GB2312" w:cs="仿宋_GB2312"/>
          <w:b/>
          <w:kern w:val="0"/>
          <w:sz w:val="32"/>
          <w:szCs w:val="32"/>
        </w:rPr>
        <w:t>表一</w:t>
      </w:r>
    </w:p>
    <w:p>
      <w:pPr>
        <w:widowControl/>
        <w:snapToGrid w:val="0"/>
        <w:jc w:val="center"/>
        <w:outlineLvl w:val="1"/>
        <w:rPr>
          <w:rFonts w:eastAsia="仿宋_GB2312"/>
          <w:kern w:val="0"/>
          <w:sz w:val="32"/>
          <w:szCs w:val="32"/>
        </w:rPr>
      </w:pPr>
      <w:r>
        <w:rPr>
          <w:rFonts w:hint="eastAsia" w:eastAsia="仿宋_GB2312"/>
          <w:kern w:val="0"/>
          <w:sz w:val="32"/>
          <w:szCs w:val="32"/>
        </w:rPr>
        <w:t>收支总表</w:t>
      </w:r>
    </w:p>
    <w:p>
      <w:pPr>
        <w:widowControl/>
        <w:jc w:val="right"/>
        <w:outlineLvl w:val="1"/>
        <w:rPr>
          <w:rFonts w:eastAsia="仿宋_GB2312"/>
          <w:kern w:val="0"/>
          <w:sz w:val="32"/>
          <w:szCs w:val="32"/>
        </w:rPr>
      </w:pPr>
      <w:r>
        <w:rPr>
          <w:rFonts w:eastAsia="仿宋_GB2312"/>
          <w:kern w:val="0"/>
          <w:sz w:val="32"/>
          <w:szCs w:val="32"/>
        </w:rPr>
        <w:t>单位：万元</w:t>
      </w:r>
    </w:p>
    <w:tbl>
      <w:tblPr>
        <w:tblStyle w:val="5"/>
        <w:tblW w:w="13850" w:type="dxa"/>
        <w:tblInd w:w="96" w:type="dxa"/>
        <w:tblLayout w:type="fixed"/>
        <w:tblCellMar>
          <w:top w:w="0" w:type="dxa"/>
          <w:left w:w="108" w:type="dxa"/>
          <w:bottom w:w="0" w:type="dxa"/>
          <w:right w:w="108" w:type="dxa"/>
        </w:tblCellMar>
      </w:tblPr>
      <w:tblGrid>
        <w:gridCol w:w="4226"/>
        <w:gridCol w:w="2520"/>
        <w:gridCol w:w="4392"/>
        <w:gridCol w:w="2712"/>
      </w:tblGrid>
      <w:tr>
        <w:tblPrEx>
          <w:tblCellMar>
            <w:top w:w="0" w:type="dxa"/>
            <w:left w:w="108" w:type="dxa"/>
            <w:bottom w:w="0" w:type="dxa"/>
            <w:right w:w="108" w:type="dxa"/>
          </w:tblCellMar>
        </w:tblPrEx>
        <w:trPr>
          <w:trHeight w:val="288" w:hRule="atLeast"/>
        </w:trPr>
        <w:tc>
          <w:tcPr>
            <w:tcW w:w="674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收     入</w:t>
            </w:r>
          </w:p>
        </w:tc>
        <w:tc>
          <w:tcPr>
            <w:tcW w:w="710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支     出</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预算数</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预算数</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一、财政拨款预算收入</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r>
              <w:rPr>
                <w:rFonts w:hint="eastAsia" w:ascii="宋体" w:hAnsi="宋体" w:cs="宋体"/>
                <w:color w:val="000000"/>
                <w:sz w:val="18"/>
                <w:szCs w:val="18"/>
              </w:rPr>
              <w:t>1184.40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一、本年支出</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（1）一般公共预算</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r>
              <w:rPr>
                <w:rFonts w:hint="eastAsia" w:ascii="宋体" w:hAnsi="宋体" w:cs="宋体"/>
                <w:color w:val="000000"/>
                <w:sz w:val="18"/>
                <w:szCs w:val="18"/>
              </w:rPr>
              <w:t>1184.40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1012.0</w:t>
            </w:r>
            <w:r>
              <w:rPr>
                <w:rFonts w:hint="eastAsia" w:ascii="宋体" w:hAnsi="宋体" w:cs="宋体"/>
                <w:color w:val="000000"/>
                <w:sz w:val="18"/>
                <w:szCs w:val="18"/>
              </w:rPr>
              <w:t>9</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（2）政府性基金预算</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（二）外交支出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（3）国有资本经营预算</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（三）国防支出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二、财政专户管理资金收入</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（四）公共安全支出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三、事业预算收入</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（五）教育支出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四、上级补助预算收入</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（六）科学技术支出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五、附属单位上缴预算收入</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六、经营预算收入</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95.33</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七、其他预算收入</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（九）社会保险基金支出</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（十）卫生健康支出</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33.51</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（十一）节能环保支出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（十二）城乡社区支出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（十三）农林水支出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（十四）交通运输支出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（十五）资源勘探工业信息等支出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（十六）商业服务业等支出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（十七）金融支出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（十九）援助其他地区支出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（二十）自然资源海洋气象等支出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（二十一）住房保障支出</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43.47</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（二十二）粮油物资储备支出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（二十三）国有资本经营预算支出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（二十四）灾害防治及应急管理支出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（二十七）预备费</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（二十九）其他支出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（三十）转移性支出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（三十一）债务还本支出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（三十二）债务付息支出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（三十三）债务发行费用支出</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kern w:val="2"/>
                <w:sz w:val="18"/>
                <w:szCs w:val="18"/>
                <w:lang w:val="en-US" w:eastAsia="zh-CN" w:bidi="ar-SA"/>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（三十四）抗疫特别国债安排的支出</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本年支出小计</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八、上年结转</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二、年末结转结余</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39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收  入  总  计</w:t>
            </w:r>
          </w:p>
        </w:tc>
        <w:tc>
          <w:tcPr>
            <w:tcW w:w="25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c>
          <w:tcPr>
            <w:tcW w:w="43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支  出  总  计</w:t>
            </w:r>
          </w:p>
        </w:tc>
        <w:tc>
          <w:tcPr>
            <w:tcW w:w="27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r>
    </w:tbl>
    <w:p>
      <w:pPr>
        <w:widowControl/>
        <w:outlineLvl w:val="1"/>
        <w:rPr>
          <w:rFonts w:eastAsia="仿宋_GB2312"/>
          <w:kern w:val="0"/>
          <w:sz w:val="32"/>
          <w:szCs w:val="32"/>
        </w:rPr>
      </w:pPr>
      <w:r>
        <w:rPr>
          <w:rFonts w:eastAsia="仿宋_GB2312"/>
          <w:kern w:val="0"/>
          <w:sz w:val="32"/>
          <w:szCs w:val="32"/>
        </w:rPr>
        <w:t>注：支出预算功能科目各单位根据本单位实际据实填写，其他科目删除。</w:t>
      </w:r>
    </w:p>
    <w:p>
      <w:pPr>
        <w:widowControl/>
        <w:ind w:firstLine="640" w:firstLineChars="200"/>
        <w:outlineLvl w:val="1"/>
        <w:rPr>
          <w:rFonts w:eastAsia="黑体"/>
          <w:bCs/>
          <w:kern w:val="0"/>
          <w:sz w:val="32"/>
          <w:szCs w:val="32"/>
        </w:rPr>
      </w:pPr>
      <w:r>
        <w:rPr>
          <w:rFonts w:hint="eastAsia" w:eastAsia="黑体"/>
          <w:bCs/>
          <w:kern w:val="0"/>
          <w:sz w:val="32"/>
          <w:szCs w:val="32"/>
        </w:rPr>
        <w:t>表二</w:t>
      </w:r>
    </w:p>
    <w:p>
      <w:pPr>
        <w:snapToGrid w:val="0"/>
        <w:spacing w:line="600" w:lineRule="exact"/>
        <w:ind w:firstLine="640" w:firstLineChars="200"/>
        <w:jc w:val="center"/>
        <w:outlineLvl w:val="1"/>
        <w:rPr>
          <w:rFonts w:hint="eastAsia" w:eastAsia="仿宋_GB2312"/>
          <w:kern w:val="0"/>
          <w:sz w:val="32"/>
          <w:szCs w:val="32"/>
        </w:rPr>
      </w:pPr>
      <w:r>
        <w:rPr>
          <w:rFonts w:hint="eastAsia" w:eastAsia="仿宋_GB2312"/>
          <w:kern w:val="0"/>
          <w:sz w:val="32"/>
          <w:szCs w:val="32"/>
        </w:rPr>
        <w:t>收入总表</w:t>
      </w:r>
    </w:p>
    <w:p>
      <w:pPr>
        <w:widowControl/>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lang w:val="en"/>
        </w:rPr>
        <w:t xml:space="preserve">  </w:t>
      </w:r>
      <w:r>
        <w:rPr>
          <w:rFonts w:eastAsia="仿宋_GB2312"/>
          <w:kern w:val="0"/>
          <w:sz w:val="32"/>
          <w:szCs w:val="32"/>
        </w:rPr>
        <w:t xml:space="preserve">                     单位：万元</w:t>
      </w:r>
    </w:p>
    <w:tbl>
      <w:tblPr>
        <w:tblStyle w:val="5"/>
        <w:tblW w:w="14029" w:type="dxa"/>
        <w:tblInd w:w="-34" w:type="dxa"/>
        <w:tblLayout w:type="fixed"/>
        <w:tblCellMar>
          <w:top w:w="0" w:type="dxa"/>
          <w:left w:w="108" w:type="dxa"/>
          <w:bottom w:w="0" w:type="dxa"/>
          <w:right w:w="108" w:type="dxa"/>
        </w:tblCellMar>
      </w:tblPr>
      <w:tblGrid>
        <w:gridCol w:w="1001"/>
        <w:gridCol w:w="1090"/>
        <w:gridCol w:w="860"/>
        <w:gridCol w:w="870"/>
        <w:gridCol w:w="869"/>
        <w:gridCol w:w="708"/>
        <w:gridCol w:w="708"/>
        <w:gridCol w:w="708"/>
        <w:gridCol w:w="708"/>
        <w:gridCol w:w="708"/>
        <w:gridCol w:w="708"/>
        <w:gridCol w:w="708"/>
        <w:gridCol w:w="585"/>
        <w:gridCol w:w="630"/>
        <w:gridCol w:w="600"/>
        <w:gridCol w:w="648"/>
        <w:gridCol w:w="648"/>
        <w:gridCol w:w="660"/>
        <w:gridCol w:w="612"/>
      </w:tblGrid>
      <w:tr>
        <w:tblPrEx>
          <w:tblCellMar>
            <w:top w:w="0" w:type="dxa"/>
            <w:left w:w="108" w:type="dxa"/>
            <w:bottom w:w="0" w:type="dxa"/>
            <w:right w:w="108" w:type="dxa"/>
          </w:tblCellMar>
        </w:tblPrEx>
        <w:trPr>
          <w:trHeight w:val="326" w:hRule="atLeast"/>
        </w:trPr>
        <w:tc>
          <w:tcPr>
            <w:tcW w:w="10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单位编码</w:t>
            </w:r>
          </w:p>
        </w:tc>
        <w:tc>
          <w:tcPr>
            <w:tcW w:w="10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单位名称</w:t>
            </w:r>
          </w:p>
        </w:tc>
        <w:tc>
          <w:tcPr>
            <w:tcW w:w="8140"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本年收入</w:t>
            </w:r>
          </w:p>
        </w:tc>
        <w:tc>
          <w:tcPr>
            <w:tcW w:w="3798"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上年结转</w:t>
            </w:r>
          </w:p>
        </w:tc>
      </w:tr>
      <w:tr>
        <w:tblPrEx>
          <w:tblCellMar>
            <w:top w:w="0" w:type="dxa"/>
            <w:left w:w="108" w:type="dxa"/>
            <w:bottom w:w="0" w:type="dxa"/>
            <w:right w:w="108" w:type="dxa"/>
          </w:tblCellMar>
        </w:tblPrEx>
        <w:trPr>
          <w:trHeight w:val="420" w:hRule="atLeast"/>
        </w:trPr>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0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8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本年收入合计</w:t>
            </w:r>
          </w:p>
        </w:tc>
        <w:tc>
          <w:tcPr>
            <w:tcW w:w="31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财政拨款预算收入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财政专户管理资金收入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事业收入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上级补助预算收入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附属单位上缴预算收入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经营预算收入</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其他预算收入</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上年结转合计</w:t>
            </w:r>
          </w:p>
        </w:tc>
        <w:tc>
          <w:tcPr>
            <w:tcW w:w="255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财政拨款预算收入</w:t>
            </w:r>
          </w:p>
        </w:tc>
        <w:tc>
          <w:tcPr>
            <w:tcW w:w="6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非财政拨款收入</w:t>
            </w:r>
          </w:p>
        </w:tc>
      </w:tr>
      <w:tr>
        <w:tblPrEx>
          <w:tblCellMar>
            <w:top w:w="0" w:type="dxa"/>
            <w:left w:w="108" w:type="dxa"/>
            <w:bottom w:w="0" w:type="dxa"/>
            <w:right w:w="108" w:type="dxa"/>
          </w:tblCellMar>
        </w:tblPrEx>
        <w:trPr>
          <w:trHeight w:val="1020" w:hRule="atLeast"/>
        </w:trPr>
        <w:tc>
          <w:tcPr>
            <w:tcW w:w="10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0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8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一般公共预算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政府性基金预算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国有资本经营预算</w:t>
            </w: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一般公共预算</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政府性基金预算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国有资本经营预算</w:t>
            </w: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r>
      <w:tr>
        <w:tblPrEx>
          <w:tblCellMar>
            <w:top w:w="0" w:type="dxa"/>
            <w:left w:w="108" w:type="dxa"/>
            <w:bottom w:w="0" w:type="dxa"/>
            <w:right w:w="108" w:type="dxa"/>
          </w:tblCellMar>
        </w:tblPrEx>
        <w:trPr>
          <w:trHeight w:val="288"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001001</w:t>
            </w: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中国共产党银川市兴庆区委员会办公室本级</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1184.40</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1184.40</w:t>
            </w:r>
          </w:p>
        </w:tc>
        <w:tc>
          <w:tcPr>
            <w:tcW w:w="86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1184.40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09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bl>
    <w:p>
      <w:pPr>
        <w:widowControl/>
        <w:ind w:firstLine="640" w:firstLineChars="200"/>
        <w:outlineLvl w:val="1"/>
        <w:rPr>
          <w:rFonts w:eastAsia="黑体"/>
          <w:bCs/>
          <w:kern w:val="0"/>
          <w:sz w:val="32"/>
          <w:szCs w:val="32"/>
        </w:rPr>
      </w:pPr>
      <w:r>
        <w:rPr>
          <w:rFonts w:hint="eastAsia" w:eastAsia="黑体"/>
          <w:bCs/>
          <w:kern w:val="0"/>
          <w:sz w:val="32"/>
          <w:szCs w:val="32"/>
        </w:rPr>
        <w:t>表三</w:t>
      </w:r>
    </w:p>
    <w:p>
      <w:pPr>
        <w:widowControl/>
        <w:snapToGrid w:val="0"/>
        <w:spacing w:line="520" w:lineRule="exact"/>
        <w:ind w:firstLine="735"/>
        <w:jc w:val="center"/>
        <w:outlineLvl w:val="1"/>
        <w:rPr>
          <w:rFonts w:eastAsia="仿宋_GB2312"/>
          <w:kern w:val="0"/>
          <w:sz w:val="32"/>
          <w:szCs w:val="32"/>
        </w:rPr>
      </w:pPr>
      <w:r>
        <w:rPr>
          <w:rFonts w:eastAsia="仿宋_GB2312"/>
          <w:b/>
          <w:kern w:val="0"/>
          <w:sz w:val="36"/>
          <w:szCs w:val="36"/>
        </w:rPr>
        <w:t>支出总表</w:t>
      </w:r>
    </w:p>
    <w:p>
      <w:pPr>
        <w:widowControl/>
        <w:spacing w:line="520" w:lineRule="exact"/>
        <w:ind w:firstLine="735"/>
        <w:jc w:val="right"/>
        <w:outlineLvl w:val="1"/>
        <w:rPr>
          <w:rFonts w:eastAsia="仿宋_GB2312"/>
          <w:kern w:val="0"/>
          <w:sz w:val="32"/>
          <w:szCs w:val="32"/>
        </w:rPr>
      </w:pPr>
      <w:r>
        <w:rPr>
          <w:rFonts w:eastAsia="仿宋_GB2312"/>
          <w:kern w:val="0"/>
          <w:sz w:val="32"/>
          <w:szCs w:val="32"/>
        </w:rPr>
        <w:t>单位：万元</w:t>
      </w:r>
    </w:p>
    <w:tbl>
      <w:tblPr>
        <w:tblStyle w:val="5"/>
        <w:tblW w:w="13923" w:type="dxa"/>
        <w:tblInd w:w="108" w:type="dxa"/>
        <w:tblLayout w:type="fixed"/>
        <w:tblCellMar>
          <w:top w:w="0" w:type="dxa"/>
          <w:left w:w="108" w:type="dxa"/>
          <w:bottom w:w="0" w:type="dxa"/>
          <w:right w:w="108" w:type="dxa"/>
        </w:tblCellMar>
      </w:tblPr>
      <w:tblGrid>
        <w:gridCol w:w="1059"/>
        <w:gridCol w:w="1776"/>
        <w:gridCol w:w="1154"/>
        <w:gridCol w:w="860"/>
        <w:gridCol w:w="1000"/>
        <w:gridCol w:w="980"/>
        <w:gridCol w:w="839"/>
        <w:gridCol w:w="960"/>
        <w:gridCol w:w="960"/>
        <w:gridCol w:w="960"/>
        <w:gridCol w:w="960"/>
        <w:gridCol w:w="1299"/>
        <w:gridCol w:w="1116"/>
      </w:tblGrid>
      <w:tr>
        <w:tblPrEx>
          <w:tblCellMar>
            <w:top w:w="0" w:type="dxa"/>
            <w:left w:w="108" w:type="dxa"/>
            <w:bottom w:w="0" w:type="dxa"/>
            <w:right w:w="108" w:type="dxa"/>
          </w:tblCellMar>
        </w:tblPrEx>
        <w:trPr>
          <w:trHeight w:val="255" w:hRule="atLeast"/>
        </w:trPr>
        <w:tc>
          <w:tcPr>
            <w:tcW w:w="10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科目编码</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科目名称</w:t>
            </w:r>
          </w:p>
        </w:tc>
        <w:tc>
          <w:tcPr>
            <w:tcW w:w="115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本年支出合计</w:t>
            </w:r>
          </w:p>
        </w:tc>
        <w:tc>
          <w:tcPr>
            <w:tcW w:w="284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财政拨款</w:t>
            </w:r>
          </w:p>
        </w:tc>
        <w:tc>
          <w:tcPr>
            <w:tcW w:w="8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财政专户管理资金支出</w:t>
            </w:r>
          </w:p>
        </w:tc>
        <w:tc>
          <w:tcPr>
            <w:tcW w:w="625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非财政拨款</w:t>
            </w:r>
          </w:p>
        </w:tc>
      </w:tr>
      <w:tr>
        <w:tblPrEx>
          <w:tblCellMar>
            <w:top w:w="0" w:type="dxa"/>
            <w:left w:w="108" w:type="dxa"/>
            <w:bottom w:w="0" w:type="dxa"/>
            <w:right w:w="108" w:type="dxa"/>
          </w:tblCellMar>
        </w:tblPrEx>
        <w:trPr>
          <w:trHeight w:val="630" w:hRule="atLeast"/>
        </w:trPr>
        <w:tc>
          <w:tcPr>
            <w:tcW w:w="10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7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基本支出</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项目支出</w:t>
            </w:r>
          </w:p>
        </w:tc>
        <w:tc>
          <w:tcPr>
            <w:tcW w:w="8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事业支出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经营支出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上缴上级支出</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对附属单位补助支出</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其他支出</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001001</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中国共产党银川市兴庆区委员会办公室本级</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614.36</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570.04</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2012604</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档案馆</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40</w:t>
            </w:r>
            <w:r>
              <w:rPr>
                <w:rFonts w:hint="eastAsia" w:ascii="宋体" w:hAnsi="宋体" w:cs="宋体"/>
                <w:color w:val="000000"/>
                <w:sz w:val="18"/>
                <w:szCs w:val="18"/>
                <w:lang w:val="en-US" w:eastAsia="zh-CN"/>
              </w:rPr>
              <w:t>.00</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40</w:t>
            </w:r>
            <w:r>
              <w:rPr>
                <w:rFonts w:hint="eastAsia" w:ascii="宋体" w:hAnsi="宋体" w:cs="宋体"/>
                <w:color w:val="000000"/>
                <w:sz w:val="18"/>
                <w:szCs w:val="18"/>
                <w:lang w:val="en-US" w:eastAsia="zh-CN"/>
              </w:rPr>
              <w:t>.00</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0</w:t>
            </w:r>
            <w:r>
              <w:rPr>
                <w:rFonts w:hint="eastAsia" w:ascii="宋体" w:hAnsi="宋体" w:cs="宋体"/>
                <w:color w:val="000000"/>
                <w:sz w:val="18"/>
                <w:szCs w:val="18"/>
                <w:lang w:val="en-US" w:eastAsia="zh-CN"/>
              </w:rPr>
              <w:t>.00</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rPr>
              <w:t>40</w:t>
            </w:r>
            <w:r>
              <w:rPr>
                <w:rFonts w:hint="eastAsia" w:ascii="宋体" w:hAnsi="宋体" w:cs="宋体"/>
                <w:color w:val="000000"/>
                <w:sz w:val="18"/>
                <w:szCs w:val="18"/>
                <w:lang w:val="en-US" w:eastAsia="zh-CN"/>
              </w:rPr>
              <w:t>.00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2013101</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行政运行</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626.64</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626.64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442.05</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184.59</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2013102</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一般行政管理事务</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345.45</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345.45</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345.45</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345.45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2080501</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行政单位离退休</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21.67</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31.67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21.67</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default" w:ascii="Times New Roman" w:hAnsi="Times New Roman" w:eastAsia="宋体" w:cs="Times New Roman"/>
                <w:i w:val="0"/>
                <w:iCs w:val="0"/>
                <w:color w:val="000000"/>
                <w:sz w:val="18"/>
                <w:szCs w:val="18"/>
                <w:u w:val="none"/>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2080505</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机关事业单位基本养老保险缴费支出</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48.47</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48.47</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48.47</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default" w:ascii="Times New Roman" w:hAnsi="Times New Roman" w:eastAsia="宋体" w:cs="Times New Roman"/>
                <w:i w:val="0"/>
                <w:iCs w:val="0"/>
                <w:color w:val="000000"/>
                <w:sz w:val="18"/>
                <w:szCs w:val="18"/>
                <w:u w:val="none"/>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2080506</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机关事业单位职业年金缴费支出</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24.23</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sz w:val="18"/>
                <w:szCs w:val="18"/>
              </w:rPr>
            </w:pPr>
            <w:r>
              <w:rPr>
                <w:rFonts w:hint="eastAsia" w:ascii="宋体" w:hAnsi="宋体" w:cs="宋体"/>
                <w:color w:val="000000"/>
                <w:sz w:val="18"/>
                <w:szCs w:val="18"/>
              </w:rPr>
              <w:t>24.23</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sz w:val="18"/>
                <w:szCs w:val="18"/>
              </w:rPr>
            </w:pPr>
            <w:r>
              <w:rPr>
                <w:rFonts w:hint="eastAsia" w:ascii="宋体" w:hAnsi="宋体" w:cs="宋体"/>
                <w:color w:val="000000"/>
                <w:sz w:val="18"/>
                <w:szCs w:val="18"/>
              </w:rPr>
              <w:t>24.23</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sz w:val="18"/>
                <w:szCs w:val="18"/>
              </w:rPr>
            </w:pPr>
            <w:r>
              <w:rPr>
                <w:rFonts w:hint="default" w:ascii="Times New Roman" w:hAnsi="Times New Roman" w:eastAsia="宋体" w:cs="Times New Roman"/>
                <w:i w:val="0"/>
                <w:iCs w:val="0"/>
                <w:color w:val="000000"/>
                <w:sz w:val="18"/>
                <w:szCs w:val="18"/>
                <w:u w:val="none"/>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2089999</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其他社会保障和就业支出</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0.96</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sz w:val="18"/>
                <w:szCs w:val="18"/>
              </w:rPr>
            </w:pPr>
            <w:r>
              <w:rPr>
                <w:rFonts w:hint="eastAsia" w:ascii="宋体" w:hAnsi="宋体" w:cs="宋体"/>
                <w:color w:val="000000"/>
                <w:sz w:val="18"/>
                <w:szCs w:val="18"/>
              </w:rPr>
              <w:t>0.96</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sz w:val="18"/>
                <w:szCs w:val="18"/>
              </w:rPr>
            </w:pPr>
            <w:r>
              <w:rPr>
                <w:rFonts w:hint="eastAsia" w:ascii="宋体" w:hAnsi="宋体" w:cs="宋体"/>
                <w:color w:val="000000"/>
                <w:sz w:val="18"/>
                <w:szCs w:val="18"/>
              </w:rPr>
              <w:t>0.96</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sz w:val="18"/>
                <w:szCs w:val="18"/>
              </w:rPr>
            </w:pPr>
            <w:r>
              <w:rPr>
                <w:rFonts w:hint="default" w:ascii="Times New Roman" w:hAnsi="Times New Roman" w:eastAsia="宋体" w:cs="Times New Roman"/>
                <w:i w:val="0"/>
                <w:iCs w:val="0"/>
                <w:color w:val="000000"/>
                <w:sz w:val="18"/>
                <w:szCs w:val="18"/>
                <w:u w:val="none"/>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2101101</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行政单位医疗</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26.04</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26.04</w:t>
            </w:r>
          </w:p>
        </w:tc>
        <w:tc>
          <w:tcPr>
            <w:tcW w:w="10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26.04</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default" w:ascii="Times New Roman" w:hAnsi="Times New Roman" w:eastAsia="宋体" w:cs="Times New Roman"/>
                <w:i w:val="0"/>
                <w:iCs w:val="0"/>
                <w:color w:val="000000"/>
                <w:sz w:val="18"/>
                <w:szCs w:val="18"/>
                <w:u w:val="none"/>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2101103</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公务员医疗补助</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7.46</w:t>
            </w:r>
          </w:p>
        </w:tc>
        <w:tc>
          <w:tcPr>
            <w:tcW w:w="860" w:type="dxa"/>
            <w:tcBorders>
              <w:top w:val="single" w:color="000000" w:sz="4" w:space="0"/>
              <w:left w:val="single" w:color="000000" w:sz="4" w:space="0"/>
              <w:bottom w:val="single" w:color="000000" w:sz="4" w:space="0"/>
              <w:right w:val="single" w:color="000000" w:sz="4" w:space="0"/>
            </w:tcBorders>
            <w:noWrap/>
            <w:vAlign w:val="top"/>
          </w:tcPr>
          <w:p>
            <w:pPr>
              <w:jc w:val="center"/>
              <w:rPr>
                <w:sz w:val="18"/>
                <w:szCs w:val="18"/>
              </w:rPr>
            </w:pPr>
            <w:r>
              <w:rPr>
                <w:rFonts w:hint="eastAsia" w:ascii="宋体" w:hAnsi="宋体" w:cs="宋体"/>
                <w:color w:val="000000"/>
                <w:sz w:val="18"/>
                <w:szCs w:val="18"/>
              </w:rPr>
              <w:t>7.46</w:t>
            </w:r>
          </w:p>
        </w:tc>
        <w:tc>
          <w:tcPr>
            <w:tcW w:w="1000" w:type="dxa"/>
            <w:tcBorders>
              <w:top w:val="single" w:color="000000" w:sz="4" w:space="0"/>
              <w:left w:val="single" w:color="000000" w:sz="4" w:space="0"/>
              <w:bottom w:val="single" w:color="000000" w:sz="4" w:space="0"/>
              <w:right w:val="single" w:color="000000" w:sz="4" w:space="0"/>
            </w:tcBorders>
            <w:noWrap/>
            <w:vAlign w:val="top"/>
          </w:tcPr>
          <w:p>
            <w:pPr>
              <w:jc w:val="center"/>
              <w:rPr>
                <w:sz w:val="18"/>
                <w:szCs w:val="18"/>
              </w:rPr>
            </w:pPr>
            <w:r>
              <w:rPr>
                <w:rFonts w:hint="eastAsia" w:ascii="宋体" w:hAnsi="宋体" w:cs="宋体"/>
                <w:color w:val="000000"/>
                <w:sz w:val="18"/>
                <w:szCs w:val="18"/>
              </w:rPr>
              <w:t>7.46</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sz w:val="18"/>
                <w:szCs w:val="18"/>
              </w:rPr>
            </w:pPr>
            <w:r>
              <w:rPr>
                <w:rFonts w:hint="default" w:ascii="Times New Roman" w:hAnsi="Times New Roman" w:eastAsia="宋体" w:cs="Times New Roman"/>
                <w:i w:val="0"/>
                <w:iCs w:val="0"/>
                <w:color w:val="000000"/>
                <w:sz w:val="18"/>
                <w:szCs w:val="18"/>
                <w:u w:val="none"/>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10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2210201</w:t>
            </w:r>
          </w:p>
        </w:tc>
        <w:tc>
          <w:tcPr>
            <w:tcW w:w="177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住房公积金</w:t>
            </w:r>
          </w:p>
        </w:tc>
        <w:tc>
          <w:tcPr>
            <w:tcW w:w="11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43.47</w:t>
            </w:r>
          </w:p>
        </w:tc>
        <w:tc>
          <w:tcPr>
            <w:tcW w:w="860" w:type="dxa"/>
            <w:tcBorders>
              <w:top w:val="single" w:color="000000" w:sz="4" w:space="0"/>
              <w:left w:val="single" w:color="000000" w:sz="4" w:space="0"/>
              <w:bottom w:val="single" w:color="000000" w:sz="4" w:space="0"/>
              <w:right w:val="single" w:color="000000" w:sz="4" w:space="0"/>
            </w:tcBorders>
            <w:noWrap/>
            <w:vAlign w:val="top"/>
          </w:tcPr>
          <w:p>
            <w:pPr>
              <w:jc w:val="center"/>
              <w:rPr>
                <w:sz w:val="18"/>
                <w:szCs w:val="18"/>
              </w:rPr>
            </w:pPr>
            <w:r>
              <w:rPr>
                <w:rFonts w:hint="eastAsia" w:ascii="宋体" w:hAnsi="宋体" w:cs="宋体"/>
                <w:color w:val="000000"/>
                <w:sz w:val="18"/>
                <w:szCs w:val="18"/>
              </w:rPr>
              <w:t>43.47</w:t>
            </w:r>
          </w:p>
        </w:tc>
        <w:tc>
          <w:tcPr>
            <w:tcW w:w="1000" w:type="dxa"/>
            <w:tcBorders>
              <w:top w:val="single" w:color="000000" w:sz="4" w:space="0"/>
              <w:left w:val="single" w:color="000000" w:sz="4" w:space="0"/>
              <w:bottom w:val="single" w:color="000000" w:sz="4" w:space="0"/>
              <w:right w:val="single" w:color="000000" w:sz="4" w:space="0"/>
            </w:tcBorders>
            <w:noWrap/>
            <w:vAlign w:val="top"/>
          </w:tcPr>
          <w:p>
            <w:pPr>
              <w:jc w:val="center"/>
              <w:rPr>
                <w:sz w:val="18"/>
                <w:szCs w:val="18"/>
              </w:rPr>
            </w:pPr>
            <w:r>
              <w:rPr>
                <w:rFonts w:hint="eastAsia" w:ascii="宋体" w:hAnsi="宋体" w:cs="宋体"/>
                <w:color w:val="000000"/>
                <w:sz w:val="18"/>
                <w:szCs w:val="18"/>
              </w:rPr>
              <w:t>43.47</w:t>
            </w:r>
          </w:p>
        </w:tc>
        <w:tc>
          <w:tcPr>
            <w:tcW w:w="980" w:type="dxa"/>
            <w:tcBorders>
              <w:top w:val="single" w:color="000000" w:sz="4" w:space="0"/>
              <w:left w:val="single" w:color="000000" w:sz="4" w:space="0"/>
              <w:bottom w:val="single" w:color="000000" w:sz="4" w:space="0"/>
              <w:right w:val="single" w:color="000000" w:sz="4" w:space="0"/>
            </w:tcBorders>
            <w:noWrap/>
            <w:vAlign w:val="center"/>
          </w:tcPr>
          <w:p>
            <w:pPr>
              <w:jc w:val="center"/>
              <w:rPr>
                <w:sz w:val="18"/>
                <w:szCs w:val="18"/>
              </w:rPr>
            </w:pPr>
            <w:r>
              <w:rPr>
                <w:rFonts w:hint="default" w:ascii="Times New Roman" w:hAnsi="Times New Roman" w:eastAsia="宋体" w:cs="Times New Roman"/>
                <w:i w:val="0"/>
                <w:iCs w:val="0"/>
                <w:color w:val="000000"/>
                <w:sz w:val="18"/>
                <w:szCs w:val="18"/>
                <w:u w:val="none"/>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sz w:val="18"/>
                <w:szCs w:val="18"/>
                <w:u w:val="none"/>
                <w:lang w:val="en-US" w:eastAsia="zh-CN"/>
              </w:rPr>
              <w:t>0.00</w:t>
            </w:r>
          </w:p>
        </w:tc>
      </w:tr>
    </w:tbl>
    <w:p>
      <w:pPr>
        <w:widowControl/>
        <w:outlineLvl w:val="1"/>
        <w:rPr>
          <w:rFonts w:eastAsia="黑体"/>
          <w:kern w:val="0"/>
          <w:sz w:val="32"/>
          <w:szCs w:val="32"/>
        </w:rPr>
      </w:pPr>
      <w:r>
        <w:rPr>
          <w:rFonts w:hint="eastAsia" w:eastAsia="黑体"/>
          <w:kern w:val="0"/>
          <w:sz w:val="32"/>
          <w:szCs w:val="32"/>
        </w:rPr>
        <w:t>表四</w:t>
      </w:r>
    </w:p>
    <w:p>
      <w:pPr>
        <w:widowControl/>
        <w:jc w:val="center"/>
        <w:outlineLvl w:val="1"/>
        <w:rPr>
          <w:rFonts w:eastAsia="黑体"/>
          <w:kern w:val="0"/>
          <w:sz w:val="32"/>
          <w:szCs w:val="32"/>
        </w:rPr>
      </w:pPr>
      <w:r>
        <w:rPr>
          <w:rFonts w:eastAsia="黑体"/>
          <w:kern w:val="0"/>
          <w:sz w:val="32"/>
          <w:szCs w:val="32"/>
        </w:rPr>
        <w:t>财政拨款收支预算总表</w:t>
      </w:r>
    </w:p>
    <w:p>
      <w:pPr>
        <w:widowControl/>
        <w:spacing w:line="520" w:lineRule="exact"/>
        <w:ind w:firstLine="735"/>
        <w:jc w:val="right"/>
        <w:outlineLvl w:val="1"/>
        <w:rPr>
          <w:rFonts w:eastAsia="仿宋_GB2312"/>
          <w:kern w:val="0"/>
          <w:sz w:val="32"/>
          <w:szCs w:val="32"/>
        </w:rPr>
      </w:pPr>
      <w:r>
        <w:rPr>
          <w:rFonts w:eastAsia="仿宋_GB2312"/>
          <w:kern w:val="0"/>
          <w:sz w:val="32"/>
          <w:szCs w:val="32"/>
        </w:rPr>
        <w:t>单位：万元</w:t>
      </w:r>
    </w:p>
    <w:tbl>
      <w:tblPr>
        <w:tblStyle w:val="5"/>
        <w:tblW w:w="13875" w:type="dxa"/>
        <w:tblInd w:w="96" w:type="dxa"/>
        <w:tblLayout w:type="fixed"/>
        <w:tblCellMar>
          <w:top w:w="0" w:type="dxa"/>
          <w:left w:w="108" w:type="dxa"/>
          <w:bottom w:w="0" w:type="dxa"/>
          <w:right w:w="108" w:type="dxa"/>
        </w:tblCellMar>
      </w:tblPr>
      <w:tblGrid>
        <w:gridCol w:w="4056"/>
        <w:gridCol w:w="2679"/>
        <w:gridCol w:w="4690"/>
        <w:gridCol w:w="2450"/>
      </w:tblGrid>
      <w:tr>
        <w:tblPrEx>
          <w:tblCellMar>
            <w:top w:w="0" w:type="dxa"/>
            <w:left w:w="108" w:type="dxa"/>
            <w:bottom w:w="0" w:type="dxa"/>
            <w:right w:w="108" w:type="dxa"/>
          </w:tblCellMar>
        </w:tblPrEx>
        <w:trPr>
          <w:trHeight w:val="288" w:hRule="atLeast"/>
        </w:trPr>
        <w:tc>
          <w:tcPr>
            <w:tcW w:w="67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收                  入</w:t>
            </w:r>
          </w:p>
        </w:tc>
        <w:tc>
          <w:tcPr>
            <w:tcW w:w="714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支                 出</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             目</w:t>
            </w:r>
          </w:p>
        </w:tc>
        <w:tc>
          <w:tcPr>
            <w:tcW w:w="26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预算数</w:t>
            </w: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项目（按功能分类）</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预算数</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一、本年收入</w:t>
            </w:r>
          </w:p>
        </w:tc>
        <w:tc>
          <w:tcPr>
            <w:tcW w:w="2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一、本年支出</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r>
              <w:rPr>
                <w:rFonts w:hint="eastAsia" w:ascii="宋体" w:hAnsi="宋体" w:cs="宋体"/>
                <w:b/>
                <w:bCs/>
                <w:color w:val="000000"/>
                <w:sz w:val="18"/>
                <w:szCs w:val="18"/>
              </w:rPr>
              <w:t>1184.40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（一）一般公共预算财政拨款</w:t>
            </w: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1012.09</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（二）政府性基金预算财政拨款</w:t>
            </w: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（二）外交支出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（三）国防支出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bottom"/>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（四）公共安全支出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（五）教育支出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（六）科学技术支出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95.33</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（九）社会保险基金支出</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（十）卫生健康支出</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33.51</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（十一）节能环保支出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（十二）城乡社区支出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（十三）农林水支出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（十四）交通运输支出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bottom"/>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（十五）资源勘探工业信息等支出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（十六）商业服务业等支出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（十七）金融支出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（十九）援助其他地区支出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（二十）自然资源海洋气象等支出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（二十一）住房保障支出</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43.47</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（二十二）粮油物资储备支出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（二十三）国有资本经营预算支出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（二十四）灾害防治及应急管理支出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（二十七）预备费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（二十九）其他支出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（三十）转移性支出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（三十一）债务还本支出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（三十二）债务付息支出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（三十三）债务发行费用支出</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（三十四）抗疫特别国债安排的支出</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本年收入小计</w:t>
            </w: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本年支出小计</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二、上年结转结余</w:t>
            </w: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default" w:ascii="Times New Roman" w:hAnsi="Times New Roman" w:cs="Times New Roman"/>
                <w:i w:val="0"/>
                <w:iCs w:val="0"/>
                <w:color w:val="000000"/>
                <w:sz w:val="18"/>
                <w:szCs w:val="18"/>
                <w:u w:val="none"/>
                <w:lang w:val="en-US" w:eastAsia="zh-CN"/>
              </w:rPr>
              <w:t>0.00</w:t>
            </w: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二、年末结转结余</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default" w:ascii="Times New Roman" w:hAnsi="Times New Roman" w:cs="Times New Roman"/>
                <w:i w:val="0"/>
                <w:iCs w:val="0"/>
                <w:color w:val="000000"/>
                <w:sz w:val="18"/>
                <w:szCs w:val="18"/>
                <w:u w:val="none"/>
                <w:lang w:val="en-US" w:eastAsia="zh-CN"/>
              </w:rPr>
              <w:t>0.00</w:t>
            </w:r>
          </w:p>
        </w:tc>
      </w:tr>
      <w:tr>
        <w:tblPrEx>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收  入  总  计</w:t>
            </w:r>
          </w:p>
        </w:tc>
        <w:tc>
          <w:tcPr>
            <w:tcW w:w="2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c>
          <w:tcPr>
            <w:tcW w:w="46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支  出  总  计</w:t>
            </w:r>
          </w:p>
        </w:tc>
        <w:tc>
          <w:tcPr>
            <w:tcW w:w="2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1184.40</w:t>
            </w:r>
          </w:p>
        </w:tc>
      </w:tr>
    </w:tbl>
    <w:p>
      <w:pPr>
        <w:widowControl/>
        <w:spacing w:line="520" w:lineRule="exact"/>
        <w:outlineLvl w:val="1"/>
        <w:rPr>
          <w:rFonts w:eastAsia="仿宋_GB2312"/>
          <w:kern w:val="0"/>
          <w:sz w:val="32"/>
          <w:szCs w:val="32"/>
        </w:rPr>
      </w:pPr>
    </w:p>
    <w:p>
      <w:pPr>
        <w:widowControl/>
        <w:spacing w:line="520" w:lineRule="exact"/>
        <w:outlineLvl w:val="1"/>
        <w:rPr>
          <w:rFonts w:eastAsia="仿宋_GB2312"/>
          <w:kern w:val="0"/>
          <w:sz w:val="32"/>
          <w:szCs w:val="32"/>
        </w:rPr>
      </w:pPr>
    </w:p>
    <w:p>
      <w:pPr>
        <w:widowControl/>
        <w:spacing w:line="520" w:lineRule="exact"/>
        <w:outlineLvl w:val="1"/>
        <w:rPr>
          <w:rFonts w:eastAsia="仿宋_GB2312"/>
          <w:kern w:val="0"/>
          <w:sz w:val="32"/>
          <w:szCs w:val="32"/>
        </w:rPr>
      </w:pPr>
    </w:p>
    <w:p>
      <w:pPr>
        <w:widowControl/>
        <w:spacing w:line="520" w:lineRule="exact"/>
        <w:outlineLvl w:val="1"/>
        <w:rPr>
          <w:rFonts w:eastAsia="仿宋_GB2312"/>
          <w:kern w:val="0"/>
          <w:sz w:val="32"/>
          <w:szCs w:val="32"/>
        </w:rPr>
      </w:pPr>
    </w:p>
    <w:p>
      <w:pPr>
        <w:widowControl/>
        <w:spacing w:line="520" w:lineRule="exact"/>
        <w:outlineLvl w:val="1"/>
        <w:rPr>
          <w:rFonts w:eastAsia="仿宋_GB2312"/>
          <w:kern w:val="0"/>
          <w:sz w:val="32"/>
          <w:szCs w:val="32"/>
        </w:rPr>
      </w:pPr>
    </w:p>
    <w:p>
      <w:pPr>
        <w:widowControl/>
        <w:spacing w:line="520" w:lineRule="exact"/>
        <w:outlineLvl w:val="1"/>
        <w:rPr>
          <w:rFonts w:eastAsia="仿宋_GB2312"/>
          <w:kern w:val="0"/>
          <w:sz w:val="32"/>
          <w:szCs w:val="32"/>
        </w:rPr>
      </w:pPr>
    </w:p>
    <w:p>
      <w:pPr>
        <w:widowControl/>
        <w:spacing w:line="520" w:lineRule="exact"/>
        <w:outlineLvl w:val="1"/>
        <w:rPr>
          <w:rFonts w:hint="eastAsia" w:eastAsia="仿宋_GB2312"/>
          <w:b/>
          <w:bCs/>
          <w:kern w:val="0"/>
          <w:sz w:val="32"/>
          <w:szCs w:val="32"/>
        </w:rPr>
      </w:pPr>
      <w:r>
        <w:rPr>
          <w:rFonts w:hint="eastAsia" w:eastAsia="仿宋_GB2312"/>
          <w:b/>
          <w:bCs/>
          <w:kern w:val="0"/>
          <w:sz w:val="32"/>
          <w:szCs w:val="32"/>
        </w:rPr>
        <w:t>表五</w:t>
      </w:r>
    </w:p>
    <w:p>
      <w:pPr>
        <w:widowControl/>
        <w:spacing w:line="520" w:lineRule="exact"/>
        <w:jc w:val="center"/>
        <w:outlineLvl w:val="1"/>
        <w:rPr>
          <w:rFonts w:eastAsia="黑体"/>
          <w:kern w:val="0"/>
          <w:sz w:val="32"/>
          <w:szCs w:val="32"/>
        </w:rPr>
      </w:pPr>
      <w:r>
        <w:rPr>
          <w:rFonts w:eastAsia="黑体"/>
          <w:kern w:val="0"/>
          <w:sz w:val="32"/>
          <w:szCs w:val="32"/>
        </w:rPr>
        <w:t>财政拨款收支预算总表（功能科目）</w:t>
      </w:r>
    </w:p>
    <w:p>
      <w:pPr>
        <w:widowControl/>
        <w:spacing w:line="520" w:lineRule="exact"/>
        <w:ind w:firstLine="735"/>
        <w:jc w:val="right"/>
        <w:outlineLvl w:val="1"/>
        <w:rPr>
          <w:rFonts w:eastAsia="仿宋_GB2312"/>
          <w:kern w:val="0"/>
          <w:sz w:val="32"/>
          <w:szCs w:val="32"/>
        </w:rPr>
      </w:pPr>
      <w:r>
        <w:rPr>
          <w:rFonts w:eastAsia="仿宋_GB2312"/>
          <w:kern w:val="0"/>
          <w:sz w:val="32"/>
          <w:szCs w:val="32"/>
        </w:rPr>
        <w:t>单位：万元</w:t>
      </w:r>
    </w:p>
    <w:p>
      <w:pPr>
        <w:widowControl/>
        <w:spacing w:line="520" w:lineRule="exact"/>
        <w:outlineLvl w:val="1"/>
        <w:rPr>
          <w:rFonts w:hint="eastAsia" w:eastAsia="黑体"/>
          <w:kern w:val="0"/>
          <w:sz w:val="32"/>
          <w:szCs w:val="32"/>
        </w:rPr>
      </w:pPr>
    </w:p>
    <w:tbl>
      <w:tblPr>
        <w:tblStyle w:val="5"/>
        <w:tblW w:w="13863" w:type="dxa"/>
        <w:tblInd w:w="96" w:type="dxa"/>
        <w:tblLayout w:type="fixed"/>
        <w:tblCellMar>
          <w:top w:w="0" w:type="dxa"/>
          <w:left w:w="108" w:type="dxa"/>
          <w:bottom w:w="0" w:type="dxa"/>
          <w:right w:w="108" w:type="dxa"/>
        </w:tblCellMar>
      </w:tblPr>
      <w:tblGrid>
        <w:gridCol w:w="1414"/>
        <w:gridCol w:w="2357"/>
        <w:gridCol w:w="1176"/>
        <w:gridCol w:w="936"/>
        <w:gridCol w:w="933"/>
        <w:gridCol w:w="963"/>
        <w:gridCol w:w="1092"/>
        <w:gridCol w:w="924"/>
        <w:gridCol w:w="996"/>
        <w:gridCol w:w="948"/>
        <w:gridCol w:w="960"/>
        <w:gridCol w:w="1164"/>
      </w:tblGrid>
      <w:tr>
        <w:tblPrEx>
          <w:tblCellMar>
            <w:top w:w="0" w:type="dxa"/>
            <w:left w:w="108" w:type="dxa"/>
            <w:bottom w:w="0" w:type="dxa"/>
            <w:right w:w="108" w:type="dxa"/>
          </w:tblCellMar>
        </w:tblPrEx>
        <w:trPr>
          <w:trHeight w:val="288" w:hRule="atLeast"/>
        </w:trPr>
        <w:tc>
          <w:tcPr>
            <w:tcW w:w="377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功能分类科目</w:t>
            </w:r>
          </w:p>
        </w:tc>
        <w:tc>
          <w:tcPr>
            <w:tcW w:w="5100"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上年预算数</w:t>
            </w:r>
          </w:p>
        </w:tc>
        <w:tc>
          <w:tcPr>
            <w:tcW w:w="4992"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当年预算数</w:t>
            </w:r>
          </w:p>
        </w:tc>
      </w:tr>
      <w:tr>
        <w:tblPrEx>
          <w:tblCellMar>
            <w:top w:w="0" w:type="dxa"/>
            <w:left w:w="108" w:type="dxa"/>
            <w:bottom w:w="0" w:type="dxa"/>
            <w:right w:w="108" w:type="dxa"/>
          </w:tblCellMar>
        </w:tblPrEx>
        <w:trPr>
          <w:trHeight w:val="288" w:hRule="atLeast"/>
        </w:trPr>
        <w:tc>
          <w:tcPr>
            <w:tcW w:w="141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科目编码</w:t>
            </w:r>
          </w:p>
        </w:tc>
        <w:tc>
          <w:tcPr>
            <w:tcW w:w="235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科目名称</w:t>
            </w:r>
          </w:p>
        </w:tc>
        <w:tc>
          <w:tcPr>
            <w:tcW w:w="117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总计</w:t>
            </w:r>
          </w:p>
        </w:tc>
        <w:tc>
          <w:tcPr>
            <w:tcW w:w="283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基本支出</w:t>
            </w:r>
          </w:p>
        </w:tc>
        <w:tc>
          <w:tcPr>
            <w:tcW w:w="10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项目支出</w:t>
            </w:r>
          </w:p>
        </w:tc>
        <w:tc>
          <w:tcPr>
            <w:tcW w:w="92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总计</w:t>
            </w:r>
          </w:p>
        </w:tc>
        <w:tc>
          <w:tcPr>
            <w:tcW w:w="290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基本支出</w:t>
            </w:r>
          </w:p>
        </w:tc>
        <w:tc>
          <w:tcPr>
            <w:tcW w:w="116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项目支出</w:t>
            </w:r>
          </w:p>
        </w:tc>
      </w:tr>
      <w:tr>
        <w:tblPrEx>
          <w:tblCellMar>
            <w:top w:w="0" w:type="dxa"/>
            <w:left w:w="108" w:type="dxa"/>
            <w:bottom w:w="0" w:type="dxa"/>
            <w:right w:w="108" w:type="dxa"/>
          </w:tblCellMar>
        </w:tblPrEx>
        <w:trPr>
          <w:trHeight w:val="432" w:hRule="atLeast"/>
        </w:trPr>
        <w:tc>
          <w:tcPr>
            <w:tcW w:w="14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p>
        </w:tc>
        <w:tc>
          <w:tcPr>
            <w:tcW w:w="23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p>
        </w:tc>
        <w:tc>
          <w:tcPr>
            <w:tcW w:w="117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人员支出</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日常公用支出</w:t>
            </w:r>
          </w:p>
        </w:tc>
        <w:tc>
          <w:tcPr>
            <w:tcW w:w="10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人员支出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日常公用支出</w:t>
            </w:r>
          </w:p>
        </w:tc>
        <w:tc>
          <w:tcPr>
            <w:tcW w:w="116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001001</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中国共产党银川市兴庆区委员会办公室本级</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775.47</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519.46</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502.27</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17.19</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256.01</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1184.40</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614.36</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563.96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570.04</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2012604</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档案馆</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40</w:t>
            </w:r>
            <w:r>
              <w:rPr>
                <w:rFonts w:hint="eastAsia" w:cs="Times New Roman"/>
                <w:color w:val="000000"/>
                <w:sz w:val="18"/>
                <w:szCs w:val="18"/>
                <w:lang w:val="en-US" w:eastAsia="zh-CN"/>
              </w:rPr>
              <w:t>.00</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0</w:t>
            </w:r>
            <w:r>
              <w:rPr>
                <w:rFonts w:hint="eastAsia" w:cs="Times New Roman"/>
                <w:color w:val="000000"/>
                <w:sz w:val="18"/>
                <w:szCs w:val="18"/>
                <w:lang w:val="en-US" w:eastAsia="zh-CN"/>
              </w:rPr>
              <w:t>.00</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0</w:t>
            </w:r>
            <w:r>
              <w:rPr>
                <w:rFonts w:hint="eastAsia" w:cs="Times New Roman"/>
                <w:color w:val="000000"/>
                <w:sz w:val="18"/>
                <w:szCs w:val="18"/>
                <w:lang w:val="en-US" w:eastAsia="zh-CN"/>
              </w:rPr>
              <w:t>.00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0</w:t>
            </w:r>
            <w:r>
              <w:rPr>
                <w:rFonts w:hint="eastAsia" w:cs="Times New Roman"/>
                <w:color w:val="000000"/>
                <w:sz w:val="18"/>
                <w:szCs w:val="18"/>
                <w:lang w:val="en-US" w:eastAsia="zh-CN"/>
              </w:rPr>
              <w:t>.00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40</w:t>
            </w:r>
            <w:r>
              <w:rPr>
                <w:rFonts w:hint="eastAsia" w:cs="Times New Roman"/>
                <w:color w:val="000000"/>
                <w:sz w:val="18"/>
                <w:szCs w:val="18"/>
                <w:lang w:val="en-US" w:eastAsia="zh-CN"/>
              </w:rPr>
              <w:t>.00</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2013101</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行政运行</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582.03</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366.20</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349.01</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17.19</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215.83</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626.64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442.05</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391.65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50.4</w:t>
            </w:r>
            <w:r>
              <w:rPr>
                <w:rFonts w:hint="eastAsia" w:cs="Times New Roman"/>
                <w:color w:val="000000"/>
                <w:sz w:val="18"/>
                <w:szCs w:val="18"/>
                <w:lang w:val="en-US" w:eastAsia="zh-CN"/>
              </w:rPr>
              <w:t>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184.59</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2013102</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一般行政管理事务</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345.45</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0.00</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0.00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0.00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345.45</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2080501</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行政单位离退休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21.96</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21.96</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21.96</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eastAsia" w:cs="Times New Roman"/>
                <w:color w:val="000000"/>
                <w:sz w:val="18"/>
                <w:szCs w:val="18"/>
                <w:lang w:val="en-US" w:eastAsia="zh-CN"/>
              </w:rPr>
              <w:t>2</w:t>
            </w:r>
            <w:r>
              <w:rPr>
                <w:rFonts w:hint="default" w:ascii="Times New Roman" w:hAnsi="Times New Roman" w:cs="Times New Roman"/>
                <w:color w:val="000000"/>
                <w:sz w:val="18"/>
                <w:szCs w:val="18"/>
              </w:rPr>
              <w:t>1.67</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cs="Times New Roman"/>
                <w:kern w:val="2"/>
                <w:sz w:val="18"/>
                <w:szCs w:val="18"/>
                <w:lang w:val="en-US" w:eastAsia="zh-CN" w:bidi="ar-SA"/>
              </w:rPr>
            </w:pPr>
            <w:r>
              <w:rPr>
                <w:rFonts w:hint="default" w:ascii="Times New Roman" w:hAnsi="Times New Roman" w:cs="Times New Roman"/>
                <w:color w:val="000000"/>
                <w:sz w:val="18"/>
                <w:szCs w:val="18"/>
              </w:rPr>
              <w:t>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kern w:val="2"/>
                <w:sz w:val="18"/>
                <w:szCs w:val="18"/>
                <w:lang w:val="en-US" w:eastAsia="zh-CN" w:bidi="ar-SA"/>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2080505</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机关事业单位基本养老保险缴费支出</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42.75</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42.75</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42.75</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48.47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48.47</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48.47</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ascii="宋体" w:hAnsi="宋体" w:cs="宋体"/>
                <w:color w:val="000000"/>
                <w:sz w:val="18"/>
                <w:szCs w:val="18"/>
              </w:rPr>
              <w:t>2080506</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机关事业单位职业年金缴费支出</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21.37</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21.37</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21.37</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24.23</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24.23</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24.23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2089999</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其他社会保障和就业支出</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19.89</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0.86</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0.86</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19.03</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0.96</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0.96</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0.96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2101101</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行政单位医疗</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31.89</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22.94</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22.94</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8.95</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26.04</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26.04</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2101103</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公务员医疗补助</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6.12</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6.12</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6.12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7.46</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7.46</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7.46</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2210201</w:t>
            </w:r>
          </w:p>
        </w:tc>
        <w:tc>
          <w:tcPr>
            <w:tcW w:w="23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18"/>
                <w:szCs w:val="18"/>
              </w:rPr>
            </w:pPr>
            <w:r>
              <w:rPr>
                <w:rFonts w:hint="eastAsia" w:ascii="宋体" w:hAnsi="宋体" w:cs="宋体"/>
                <w:color w:val="000000"/>
                <w:sz w:val="18"/>
                <w:szCs w:val="18"/>
              </w:rPr>
              <w:t>住房公积金</w:t>
            </w:r>
          </w:p>
        </w:tc>
        <w:tc>
          <w:tcPr>
            <w:tcW w:w="11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49.46</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37.26</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37.26</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0.00</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12.20</w:t>
            </w:r>
          </w:p>
        </w:tc>
        <w:tc>
          <w:tcPr>
            <w:tcW w:w="92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43.47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43.47</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43.47</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c>
          <w:tcPr>
            <w:tcW w:w="11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0.00</w:t>
            </w:r>
          </w:p>
        </w:tc>
      </w:tr>
    </w:tbl>
    <w:p>
      <w:pPr>
        <w:widowControl/>
        <w:outlineLvl w:val="1"/>
        <w:rPr>
          <w:rFonts w:eastAsia="黑体"/>
          <w:kern w:val="0"/>
          <w:sz w:val="32"/>
          <w:szCs w:val="32"/>
        </w:rPr>
      </w:pPr>
      <w:r>
        <w:rPr>
          <w:rFonts w:hint="eastAsia" w:eastAsia="黑体"/>
          <w:kern w:val="0"/>
          <w:sz w:val="32"/>
          <w:szCs w:val="32"/>
        </w:rPr>
        <w:t>表六</w:t>
      </w:r>
    </w:p>
    <w:p>
      <w:pPr>
        <w:widowControl/>
        <w:jc w:val="center"/>
        <w:outlineLvl w:val="1"/>
        <w:rPr>
          <w:rFonts w:eastAsia="黑体"/>
          <w:kern w:val="0"/>
          <w:sz w:val="32"/>
          <w:szCs w:val="32"/>
        </w:rPr>
      </w:pPr>
      <w:r>
        <w:rPr>
          <w:rFonts w:eastAsia="黑体"/>
          <w:kern w:val="0"/>
          <w:sz w:val="32"/>
          <w:szCs w:val="32"/>
        </w:rPr>
        <w:t>财政拨款基本支出表（经济科目）</w:t>
      </w:r>
    </w:p>
    <w:p>
      <w:pPr>
        <w:widowControl/>
        <w:spacing w:line="520" w:lineRule="exact"/>
        <w:jc w:val="right"/>
        <w:outlineLvl w:val="1"/>
        <w:rPr>
          <w:rFonts w:eastAsia="仿宋_GB2312"/>
          <w:kern w:val="0"/>
          <w:sz w:val="32"/>
          <w:szCs w:val="32"/>
        </w:rPr>
      </w:pPr>
      <w:r>
        <w:rPr>
          <w:rFonts w:eastAsia="仿宋_GB2312"/>
          <w:kern w:val="0"/>
          <w:sz w:val="32"/>
          <w:szCs w:val="32"/>
        </w:rPr>
        <w:t>单位：万元</w:t>
      </w:r>
    </w:p>
    <w:tbl>
      <w:tblPr>
        <w:tblStyle w:val="5"/>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jc w:val="center"/>
        </w:trPr>
        <w:tc>
          <w:tcPr>
            <w:tcW w:w="595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经济分类科目</w:t>
            </w:r>
          </w:p>
        </w:tc>
        <w:tc>
          <w:tcPr>
            <w:tcW w:w="756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基本支出预算</w:t>
            </w:r>
          </w:p>
        </w:tc>
      </w:tr>
      <w:tr>
        <w:tblPrEx>
          <w:tblCellMar>
            <w:top w:w="0" w:type="dxa"/>
            <w:left w:w="108" w:type="dxa"/>
            <w:bottom w:w="0" w:type="dxa"/>
            <w:right w:w="108" w:type="dxa"/>
          </w:tblCellMar>
        </w:tblPrEx>
        <w:trPr>
          <w:trHeight w:val="397"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科目编码</w:t>
            </w:r>
          </w:p>
        </w:tc>
        <w:tc>
          <w:tcPr>
            <w:tcW w:w="3600" w:type="dxa"/>
            <w:tcBorders>
              <w:top w:val="nil"/>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科目名称</w:t>
            </w:r>
          </w:p>
        </w:tc>
        <w:tc>
          <w:tcPr>
            <w:tcW w:w="2520" w:type="dxa"/>
            <w:tcBorders>
              <w:top w:val="nil"/>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合计</w:t>
            </w:r>
          </w:p>
        </w:tc>
        <w:tc>
          <w:tcPr>
            <w:tcW w:w="2700" w:type="dxa"/>
            <w:tcBorders>
              <w:top w:val="nil"/>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人员支出</w:t>
            </w:r>
          </w:p>
        </w:tc>
        <w:tc>
          <w:tcPr>
            <w:tcW w:w="2340" w:type="dxa"/>
            <w:tcBorders>
              <w:top w:val="nil"/>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日常公用支出</w:t>
            </w:r>
          </w:p>
        </w:tc>
      </w:tr>
      <w:tr>
        <w:tblPrEx>
          <w:tblCellMar>
            <w:top w:w="0" w:type="dxa"/>
            <w:left w:w="108" w:type="dxa"/>
            <w:bottom w:w="0" w:type="dxa"/>
            <w:right w:w="108" w:type="dxa"/>
          </w:tblCellMar>
        </w:tblPrEx>
        <w:trPr>
          <w:trHeight w:val="113" w:hRule="atLeast"/>
          <w:tblHeader/>
          <w:jc w:val="center"/>
        </w:trPr>
        <w:tc>
          <w:tcPr>
            <w:tcW w:w="5957" w:type="dxa"/>
            <w:gridSpan w:val="2"/>
            <w:tcBorders>
              <w:top w:val="single" w:color="auto" w:sz="4" w:space="0"/>
              <w:left w:val="single" w:color="auto" w:sz="4" w:space="0"/>
              <w:bottom w:val="single" w:color="auto" w:sz="4" w:space="0"/>
              <w:right w:val="single" w:color="000000" w:sz="4" w:space="0"/>
            </w:tcBorders>
            <w:noWrap w:val="0"/>
            <w:vAlign w:val="center"/>
          </w:tcPr>
          <w:p>
            <w:pPr>
              <w:spacing w:line="340" w:lineRule="exact"/>
              <w:jc w:val="center"/>
              <w:rPr>
                <w:b/>
                <w:bCs/>
                <w:sz w:val="22"/>
                <w:szCs w:val="22"/>
              </w:rPr>
            </w:pPr>
            <w:r>
              <w:rPr>
                <w:b/>
                <w:bCs/>
                <w:sz w:val="22"/>
                <w:szCs w:val="22"/>
              </w:rPr>
              <w:t>总计</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614.36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b/>
                <w:sz w:val="22"/>
                <w:szCs w:val="22"/>
                <w:lang w:val="en-US" w:eastAsia="zh-CN"/>
              </w:rPr>
            </w:pPr>
            <w:r>
              <w:rPr>
                <w:rFonts w:hint="eastAsia"/>
                <w:sz w:val="22"/>
                <w:szCs w:val="22"/>
                <w:lang w:val="en-US" w:eastAsia="zh-CN"/>
              </w:rPr>
              <w:t>563.93</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cs="Times New Roman"/>
                <w:sz w:val="22"/>
                <w:szCs w:val="22"/>
                <w:lang w:val="en-US" w:eastAsia="zh-CN"/>
              </w:rPr>
            </w:pPr>
            <w:r>
              <w:rPr>
                <w:rFonts w:hint="eastAsia" w:eastAsia="宋体" w:cs="Times New Roman"/>
                <w:sz w:val="22"/>
                <w:szCs w:val="22"/>
                <w:lang w:val="en-US" w:eastAsia="zh-CN"/>
              </w:rPr>
              <w:t>50.40</w:t>
            </w:r>
          </w:p>
        </w:tc>
      </w:tr>
      <w:tr>
        <w:trPr>
          <w:trHeight w:val="345"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w:t>
            </w:r>
          </w:p>
        </w:tc>
        <w:tc>
          <w:tcPr>
            <w:tcW w:w="3600" w:type="dxa"/>
            <w:tcBorders>
              <w:top w:val="nil"/>
              <w:left w:val="nil"/>
              <w:bottom w:val="single" w:color="auto" w:sz="4" w:space="0"/>
              <w:right w:val="single" w:color="auto" w:sz="4" w:space="0"/>
            </w:tcBorders>
            <w:noWrap w:val="0"/>
            <w:vAlign w:val="center"/>
          </w:tcPr>
          <w:p>
            <w:pPr>
              <w:spacing w:line="340" w:lineRule="exact"/>
              <w:rPr>
                <w:b/>
                <w:bCs/>
                <w:sz w:val="22"/>
                <w:szCs w:val="22"/>
              </w:rPr>
            </w:pPr>
            <w:r>
              <w:rPr>
                <w:b/>
                <w:bCs/>
                <w:sz w:val="22"/>
                <w:szCs w:val="22"/>
              </w:rPr>
              <w:t>一、工资福利支出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default"/>
                <w:sz w:val="22"/>
                <w:szCs w:val="22"/>
                <w:lang w:val="en-US"/>
              </w:rPr>
            </w:pPr>
            <w:r>
              <w:rPr>
                <w:rFonts w:hint="eastAsia" w:cs="Times New Roman"/>
                <w:sz w:val="22"/>
                <w:szCs w:val="22"/>
                <w:highlight w:val="none"/>
                <w:lang w:val="en-US" w:eastAsia="zh-CN"/>
              </w:rPr>
              <w:t>541.96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sz w:val="22"/>
                <w:szCs w:val="22"/>
                <w:lang w:val="en-US" w:eastAsia="zh-CN"/>
              </w:rPr>
            </w:pPr>
            <w:r>
              <w:rPr>
                <w:rFonts w:hint="eastAsia"/>
                <w:sz w:val="22"/>
                <w:szCs w:val="22"/>
                <w:lang w:val="en-US" w:eastAsia="zh-CN"/>
              </w:rPr>
              <w:t>541.96</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cs="Times New Roman"/>
                <w:sz w:val="22"/>
                <w:szCs w:val="22"/>
                <w:lang w:val="en-US" w:eastAsia="zh-CN"/>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基本工资</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135.21</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135.21</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津贴补贴</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sz w:val="22"/>
                <w:szCs w:val="22"/>
                <w:lang w:eastAsia="zh-CN"/>
              </w:rPr>
            </w:pPr>
            <w:r>
              <w:rPr>
                <w:rFonts w:hint="eastAsia"/>
                <w:sz w:val="22"/>
                <w:szCs w:val="22"/>
              </w:rPr>
              <w:t>113.3</w:t>
            </w:r>
            <w:r>
              <w:rPr>
                <w:rFonts w:hint="eastAsia"/>
                <w:sz w:val="22"/>
                <w:szCs w:val="22"/>
                <w:lang w:val="en-US" w:eastAsia="zh-CN"/>
              </w:rPr>
              <w:t>5</w:t>
            </w:r>
          </w:p>
        </w:tc>
        <w:tc>
          <w:tcPr>
            <w:tcW w:w="270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sz w:val="22"/>
                <w:szCs w:val="22"/>
                <w:lang w:eastAsia="zh-CN"/>
              </w:rPr>
            </w:pPr>
            <w:r>
              <w:rPr>
                <w:rFonts w:hint="eastAsia"/>
                <w:sz w:val="22"/>
                <w:szCs w:val="22"/>
              </w:rPr>
              <w:t>113.3</w:t>
            </w:r>
            <w:r>
              <w:rPr>
                <w:rFonts w:hint="eastAsia"/>
                <w:sz w:val="22"/>
                <w:szCs w:val="22"/>
                <w:lang w:val="en-US" w:eastAsia="zh-CN"/>
              </w:rPr>
              <w:t>5</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奖金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138.16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138.16</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伙食补助费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绩效工资</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机关事业单位基本养老保险缴费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48.47</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48.47</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职业年金缴费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24.23</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24.23</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30110</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职工基本医疗保险缴费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sz w:val="22"/>
                <w:szCs w:val="22"/>
                <w:lang w:eastAsia="zh-CN"/>
              </w:rPr>
            </w:pPr>
            <w:r>
              <w:rPr>
                <w:rFonts w:hint="eastAsia"/>
                <w:sz w:val="22"/>
                <w:szCs w:val="22"/>
              </w:rPr>
              <w:t>26.0</w:t>
            </w:r>
            <w:r>
              <w:rPr>
                <w:rFonts w:hint="eastAsia"/>
                <w:sz w:val="22"/>
                <w:szCs w:val="22"/>
                <w:lang w:val="en-US" w:eastAsia="zh-CN"/>
              </w:rPr>
              <w:t>5</w:t>
            </w:r>
          </w:p>
        </w:tc>
        <w:tc>
          <w:tcPr>
            <w:tcW w:w="270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sz w:val="22"/>
                <w:szCs w:val="22"/>
                <w:lang w:eastAsia="zh-CN"/>
              </w:rPr>
            </w:pPr>
            <w:r>
              <w:rPr>
                <w:rFonts w:hint="eastAsia"/>
                <w:sz w:val="22"/>
                <w:szCs w:val="22"/>
              </w:rPr>
              <w:t>26.0</w:t>
            </w:r>
            <w:r>
              <w:rPr>
                <w:rFonts w:hint="eastAsia"/>
                <w:sz w:val="22"/>
                <w:szCs w:val="22"/>
                <w:lang w:val="en-US" w:eastAsia="zh-CN"/>
              </w:rPr>
              <w:t>5</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公务员医疗补助缴费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7.46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7.46</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其他社会保障缴费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0.96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0.96</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住房公积金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43.47</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43.47</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医疗费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4.60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4.60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cs="Times New Roman"/>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40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30199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其他工资福利支出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w:t>
            </w:r>
          </w:p>
        </w:tc>
        <w:tc>
          <w:tcPr>
            <w:tcW w:w="3600" w:type="dxa"/>
            <w:tcBorders>
              <w:top w:val="nil"/>
              <w:left w:val="nil"/>
              <w:bottom w:val="single" w:color="auto" w:sz="4" w:space="0"/>
              <w:right w:val="single" w:color="auto" w:sz="4" w:space="0"/>
            </w:tcBorders>
            <w:noWrap w:val="0"/>
            <w:vAlign w:val="center"/>
          </w:tcPr>
          <w:p>
            <w:pPr>
              <w:spacing w:line="340" w:lineRule="exact"/>
              <w:rPr>
                <w:b/>
                <w:bCs/>
                <w:sz w:val="22"/>
                <w:szCs w:val="22"/>
              </w:rPr>
            </w:pPr>
            <w:r>
              <w:rPr>
                <w:b/>
                <w:bCs/>
                <w:sz w:val="22"/>
                <w:szCs w:val="22"/>
              </w:rPr>
              <w:t>二、商品和服务支出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sz w:val="22"/>
                <w:szCs w:val="22"/>
                <w:lang w:val="en-US" w:eastAsia="zh-CN"/>
              </w:rPr>
            </w:pPr>
            <w:r>
              <w:rPr>
                <w:rFonts w:hint="eastAsia"/>
                <w:sz w:val="22"/>
                <w:szCs w:val="22"/>
                <w:lang w:val="en-US" w:eastAsia="zh-CN"/>
              </w:rPr>
              <w:t>49.40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sz w:val="22"/>
                <w:szCs w:val="22"/>
                <w:lang w:val="en-US" w:eastAsia="zh-CN"/>
              </w:rPr>
            </w:pPr>
            <w:r>
              <w:rPr>
                <w:rFonts w:hint="eastAsia"/>
                <w:sz w:val="22"/>
                <w:szCs w:val="22"/>
                <w:lang w:val="en-US" w:eastAsia="zh-CN"/>
              </w:rPr>
              <w:t>49.40</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30201</w:t>
            </w:r>
          </w:p>
        </w:tc>
        <w:tc>
          <w:tcPr>
            <w:tcW w:w="3600" w:type="dxa"/>
            <w:tcBorders>
              <w:top w:val="single" w:color="auto" w:sz="4" w:space="0"/>
              <w:left w:val="nil"/>
              <w:bottom w:val="single" w:color="auto" w:sz="4" w:space="0"/>
              <w:right w:val="single" w:color="auto" w:sz="4" w:space="0"/>
            </w:tcBorders>
            <w:noWrap w:val="0"/>
            <w:vAlign w:val="center"/>
          </w:tcPr>
          <w:p>
            <w:pPr>
              <w:spacing w:line="340" w:lineRule="exact"/>
              <w:rPr>
                <w:sz w:val="22"/>
                <w:szCs w:val="22"/>
              </w:rPr>
            </w:pPr>
            <w:r>
              <w:rPr>
                <w:sz w:val="22"/>
                <w:szCs w:val="22"/>
              </w:rPr>
              <w:t>办公费</w:t>
            </w:r>
          </w:p>
        </w:tc>
        <w:tc>
          <w:tcPr>
            <w:tcW w:w="252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7.00</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7.00</w:t>
            </w:r>
          </w:p>
        </w:tc>
      </w:tr>
      <w:tr>
        <w:trPr>
          <w:trHeight w:val="90"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30202</w:t>
            </w:r>
          </w:p>
        </w:tc>
        <w:tc>
          <w:tcPr>
            <w:tcW w:w="3600" w:type="dxa"/>
            <w:tcBorders>
              <w:top w:val="single" w:color="auto" w:sz="4" w:space="0"/>
              <w:left w:val="nil"/>
              <w:bottom w:val="single" w:color="auto" w:sz="4" w:space="0"/>
              <w:right w:val="single" w:color="auto" w:sz="4" w:space="0"/>
            </w:tcBorders>
            <w:noWrap w:val="0"/>
            <w:vAlign w:val="center"/>
          </w:tcPr>
          <w:p>
            <w:pPr>
              <w:spacing w:line="340" w:lineRule="exact"/>
              <w:rPr>
                <w:sz w:val="22"/>
                <w:szCs w:val="22"/>
              </w:rPr>
            </w:pPr>
            <w:r>
              <w:rPr>
                <w:sz w:val="22"/>
                <w:szCs w:val="22"/>
              </w:rPr>
              <w:t>印刷费</w:t>
            </w:r>
          </w:p>
        </w:tc>
        <w:tc>
          <w:tcPr>
            <w:tcW w:w="252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5.00</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5.00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咨询费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手续费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30205</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电费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邮电费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1.50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1.50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取暖费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物业管理费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差旅费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因公出国（境）费用</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r>
              <w:rPr>
                <w:sz w:val="22"/>
                <w:szCs w:val="22"/>
              </w:rPr>
              <w:t>　</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r>
              <w:rPr>
                <w:sz w:val="22"/>
                <w:szCs w:val="22"/>
              </w:rPr>
              <w:t>　</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维修（护）费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5.00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5.00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租赁费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30215</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会议费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培训费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公务接待费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专用材料费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被装购置费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30225</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专用燃料费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劳务费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委托业务费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2.30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2.30</w:t>
            </w:r>
          </w:p>
        </w:tc>
      </w:tr>
      <w:tr>
        <w:trPr>
          <w:trHeight w:val="412"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工会经费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4.53</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4.53</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福利费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30231</w:t>
            </w:r>
          </w:p>
        </w:tc>
        <w:tc>
          <w:tcPr>
            <w:tcW w:w="3600" w:type="dxa"/>
            <w:tcBorders>
              <w:top w:val="single" w:color="auto" w:sz="4" w:space="0"/>
              <w:left w:val="nil"/>
              <w:bottom w:val="single" w:color="auto" w:sz="4" w:space="0"/>
              <w:right w:val="single" w:color="auto" w:sz="4" w:space="0"/>
            </w:tcBorders>
            <w:noWrap w:val="0"/>
            <w:vAlign w:val="center"/>
          </w:tcPr>
          <w:p>
            <w:pPr>
              <w:spacing w:line="340" w:lineRule="exact"/>
              <w:rPr>
                <w:sz w:val="22"/>
                <w:szCs w:val="22"/>
              </w:rPr>
            </w:pPr>
            <w:r>
              <w:rPr>
                <w:sz w:val="22"/>
                <w:szCs w:val="22"/>
              </w:rPr>
              <w:t>公务用车运行维护费</w:t>
            </w:r>
          </w:p>
        </w:tc>
        <w:tc>
          <w:tcPr>
            <w:tcW w:w="252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30239</w:t>
            </w:r>
          </w:p>
        </w:tc>
        <w:tc>
          <w:tcPr>
            <w:tcW w:w="3600" w:type="dxa"/>
            <w:tcBorders>
              <w:top w:val="single" w:color="auto" w:sz="4" w:space="0"/>
              <w:left w:val="nil"/>
              <w:bottom w:val="single" w:color="auto" w:sz="4" w:space="0"/>
              <w:right w:val="single" w:color="auto" w:sz="4" w:space="0"/>
            </w:tcBorders>
            <w:noWrap w:val="0"/>
            <w:vAlign w:val="center"/>
          </w:tcPr>
          <w:p>
            <w:pPr>
              <w:spacing w:line="340" w:lineRule="exact"/>
              <w:rPr>
                <w:sz w:val="22"/>
                <w:szCs w:val="22"/>
              </w:rPr>
            </w:pPr>
            <w:r>
              <w:rPr>
                <w:sz w:val="22"/>
                <w:szCs w:val="22"/>
              </w:rPr>
              <w:t>其他交通费用</w:t>
            </w:r>
          </w:p>
        </w:tc>
        <w:tc>
          <w:tcPr>
            <w:tcW w:w="252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14.87</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14.87</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30240</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税金及附加费用</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30299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其他商品和服务支出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3.20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3.20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w:t>
            </w:r>
          </w:p>
        </w:tc>
        <w:tc>
          <w:tcPr>
            <w:tcW w:w="3600" w:type="dxa"/>
            <w:tcBorders>
              <w:top w:val="nil"/>
              <w:left w:val="nil"/>
              <w:bottom w:val="single" w:color="auto" w:sz="4" w:space="0"/>
              <w:right w:val="single" w:color="auto" w:sz="4" w:space="0"/>
            </w:tcBorders>
            <w:noWrap w:val="0"/>
            <w:vAlign w:val="center"/>
          </w:tcPr>
          <w:p>
            <w:pPr>
              <w:spacing w:line="340" w:lineRule="exact"/>
              <w:rPr>
                <w:b/>
                <w:bCs/>
                <w:sz w:val="22"/>
                <w:szCs w:val="22"/>
              </w:rPr>
            </w:pPr>
            <w:r>
              <w:rPr>
                <w:b/>
                <w:bCs/>
                <w:sz w:val="22"/>
                <w:szCs w:val="22"/>
              </w:rPr>
              <w:t>三、对个人和家庭的补助</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default"/>
                <w:sz w:val="22"/>
                <w:szCs w:val="22"/>
                <w:lang w:val="en-US"/>
              </w:rPr>
            </w:pPr>
            <w:r>
              <w:rPr>
                <w:rFonts w:hint="eastAsia" w:cs="Times New Roman"/>
                <w:sz w:val="22"/>
                <w:szCs w:val="22"/>
                <w:highlight w:val="none"/>
                <w:lang w:val="en-US" w:eastAsia="zh-CN"/>
              </w:rPr>
              <w:t>22.00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hint="default" w:ascii="Times New Roman" w:hAnsi="Times New Roman"/>
                <w:kern w:val="2"/>
                <w:sz w:val="22"/>
                <w:szCs w:val="22"/>
                <w:lang w:val="en-US" w:eastAsia="zh-CN" w:bidi="ar-SA"/>
              </w:rPr>
            </w:pPr>
            <w:r>
              <w:rPr>
                <w:rFonts w:hint="eastAsia" w:cs="Times New Roman"/>
                <w:sz w:val="22"/>
                <w:szCs w:val="22"/>
                <w:highlight w:val="none"/>
                <w:lang w:val="en-US" w:eastAsia="zh-CN"/>
              </w:rPr>
              <w:t>22.00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离休费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退休费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15.02</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sz w:val="22"/>
                <w:szCs w:val="22"/>
              </w:rPr>
              <w:t>15.02</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退职（役）费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抚恤金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30305</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生活补助</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救济费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医疗费补助</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6.64</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sz w:val="22"/>
                <w:szCs w:val="22"/>
              </w:rPr>
              <w:t>6.64</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助学金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奖励金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30310</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个人农业生产补贴</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30311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代缴社会保险费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30399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其他对个人和家庭的补助</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sz w:val="22"/>
                <w:szCs w:val="22"/>
                <w:lang w:val="en-US" w:eastAsia="zh-CN"/>
              </w:rPr>
            </w:pPr>
            <w:r>
              <w:rPr>
                <w:rFonts w:hint="eastAsia"/>
                <w:sz w:val="22"/>
                <w:szCs w:val="22"/>
              </w:rPr>
              <w:t>0.</w:t>
            </w:r>
            <w:r>
              <w:rPr>
                <w:rFonts w:hint="eastAsia"/>
                <w:sz w:val="22"/>
                <w:szCs w:val="22"/>
                <w:lang w:val="en-US" w:eastAsia="zh-CN"/>
              </w:rPr>
              <w:t>34</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sz w:val="22"/>
                <w:szCs w:val="22"/>
              </w:rPr>
              <w:t>0.</w:t>
            </w:r>
            <w:r>
              <w:rPr>
                <w:rFonts w:hint="eastAsia"/>
                <w:sz w:val="22"/>
                <w:szCs w:val="22"/>
                <w:lang w:val="en-US" w:eastAsia="zh-CN"/>
              </w:rPr>
              <w:t>34</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w:t>
            </w:r>
          </w:p>
        </w:tc>
        <w:tc>
          <w:tcPr>
            <w:tcW w:w="3600" w:type="dxa"/>
            <w:tcBorders>
              <w:top w:val="nil"/>
              <w:left w:val="nil"/>
              <w:bottom w:val="single" w:color="auto" w:sz="4" w:space="0"/>
              <w:right w:val="single" w:color="auto" w:sz="4" w:space="0"/>
            </w:tcBorders>
            <w:noWrap w:val="0"/>
            <w:vAlign w:val="center"/>
          </w:tcPr>
          <w:p>
            <w:pPr>
              <w:spacing w:line="340" w:lineRule="exact"/>
              <w:rPr>
                <w:b/>
                <w:bCs/>
                <w:sz w:val="22"/>
                <w:szCs w:val="22"/>
              </w:rPr>
            </w:pPr>
            <w:r>
              <w:rPr>
                <w:b/>
                <w:bCs/>
                <w:sz w:val="22"/>
                <w:szCs w:val="22"/>
              </w:rPr>
              <w:t>四、资本性支出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default"/>
                <w:sz w:val="22"/>
                <w:szCs w:val="22"/>
                <w:lang w:val="en-US"/>
              </w:rPr>
            </w:pPr>
            <w:r>
              <w:rPr>
                <w:rFonts w:hint="eastAsia" w:cs="Times New Roman"/>
                <w:sz w:val="22"/>
                <w:szCs w:val="22"/>
                <w:highlight w:val="none"/>
                <w:lang w:val="en-US" w:eastAsia="zh-CN"/>
              </w:rPr>
              <w:t>1.00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hint="default" w:ascii="Times New Roman" w:hAnsi="Times New Roman"/>
                <w:kern w:val="2"/>
                <w:sz w:val="22"/>
                <w:szCs w:val="22"/>
                <w:lang w:val="en-US" w:eastAsia="zh-CN" w:bidi="ar-SA"/>
              </w:rPr>
            </w:pPr>
            <w:r>
              <w:rPr>
                <w:rFonts w:hint="eastAsia" w:cs="Times New Roman"/>
                <w:sz w:val="22"/>
                <w:szCs w:val="22"/>
                <w:highlight w:val="none"/>
                <w:lang w:val="en-US" w:eastAsia="zh-CN"/>
              </w:rPr>
              <w:t>1.00</w:t>
            </w:r>
          </w:p>
        </w:tc>
      </w:tr>
      <w:tr>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31002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办公设备购置</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sz w:val="22"/>
                <w:szCs w:val="22"/>
                <w:lang w:val="en-US" w:eastAsia="zh-CN"/>
              </w:rPr>
            </w:pPr>
            <w:r>
              <w:rPr>
                <w:rFonts w:hint="eastAsia"/>
                <w:sz w:val="22"/>
                <w:szCs w:val="22"/>
              </w:rPr>
              <w:t>1</w:t>
            </w:r>
            <w:r>
              <w:rPr>
                <w:rFonts w:hint="eastAsia"/>
                <w:sz w:val="22"/>
                <w:szCs w:val="22"/>
                <w:lang w:val="en-US" w:eastAsia="zh-CN"/>
              </w:rPr>
              <w:t>.00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hint="default" w:ascii="Times New Roman" w:hAnsi="Times New Roman" w:eastAsia="宋体"/>
                <w:kern w:val="2"/>
                <w:sz w:val="22"/>
                <w:szCs w:val="22"/>
                <w:lang w:val="en-US" w:eastAsia="zh-CN" w:bidi="ar-SA"/>
              </w:rPr>
            </w:pPr>
            <w:r>
              <w:rPr>
                <w:rFonts w:hint="eastAsia"/>
                <w:sz w:val="22"/>
                <w:szCs w:val="22"/>
              </w:rPr>
              <w:t>1</w:t>
            </w:r>
            <w:r>
              <w:rPr>
                <w:rFonts w:hint="eastAsia"/>
                <w:sz w:val="22"/>
                <w:szCs w:val="22"/>
                <w:lang w:val="en-US" w:eastAsia="zh-CN"/>
              </w:rPr>
              <w:t>.00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31003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专用设备购置</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31007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信息网络及软件购置更新</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31099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其他资本性支出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bl>
    <w:p>
      <w:pPr>
        <w:widowControl/>
        <w:ind w:firstLine="640" w:firstLineChars="200"/>
        <w:outlineLvl w:val="1"/>
        <w:rPr>
          <w:rFonts w:eastAsia="黑体"/>
          <w:bCs/>
          <w:kern w:val="0"/>
          <w:sz w:val="32"/>
          <w:szCs w:val="32"/>
        </w:rPr>
      </w:pPr>
    </w:p>
    <w:p>
      <w:pPr>
        <w:widowControl/>
        <w:outlineLvl w:val="1"/>
        <w:rPr>
          <w:rFonts w:eastAsia="黑体"/>
          <w:kern w:val="0"/>
          <w:sz w:val="32"/>
          <w:szCs w:val="32"/>
        </w:rPr>
      </w:pPr>
      <w:r>
        <w:rPr>
          <w:rFonts w:hint="eastAsia" w:eastAsia="黑体"/>
          <w:kern w:val="0"/>
          <w:sz w:val="32"/>
          <w:szCs w:val="32"/>
        </w:rPr>
        <w:t>表七</w:t>
      </w:r>
    </w:p>
    <w:p>
      <w:pPr>
        <w:widowControl/>
        <w:jc w:val="center"/>
        <w:outlineLvl w:val="1"/>
        <w:rPr>
          <w:rFonts w:eastAsia="黑体"/>
          <w:kern w:val="0"/>
          <w:sz w:val="32"/>
          <w:szCs w:val="32"/>
        </w:rPr>
      </w:pPr>
      <w:r>
        <w:rPr>
          <w:rFonts w:hint="eastAsia" w:eastAsia="黑体"/>
          <w:kern w:val="0"/>
          <w:sz w:val="32"/>
          <w:szCs w:val="32"/>
        </w:rPr>
        <w:t>一般公共预算支出表</w:t>
      </w:r>
    </w:p>
    <w:p>
      <w:pPr>
        <w:widowControl/>
        <w:jc w:val="right"/>
        <w:outlineLvl w:val="1"/>
        <w:rPr>
          <w:rFonts w:eastAsia="仿宋_GB2312"/>
          <w:kern w:val="0"/>
          <w:sz w:val="32"/>
          <w:szCs w:val="32"/>
        </w:rPr>
      </w:pPr>
      <w:r>
        <w:rPr>
          <w:rFonts w:eastAsia="仿宋_GB2312"/>
          <w:kern w:val="0"/>
          <w:sz w:val="32"/>
          <w:szCs w:val="32"/>
        </w:rPr>
        <w:t>单位：万元</w:t>
      </w:r>
    </w:p>
    <w:tbl>
      <w:tblPr>
        <w:tblStyle w:val="5"/>
        <w:tblW w:w="13887" w:type="dxa"/>
        <w:tblInd w:w="96" w:type="dxa"/>
        <w:tblLayout w:type="fixed"/>
        <w:tblCellMar>
          <w:top w:w="0" w:type="dxa"/>
          <w:left w:w="108" w:type="dxa"/>
          <w:bottom w:w="0" w:type="dxa"/>
          <w:right w:w="108" w:type="dxa"/>
        </w:tblCellMar>
      </w:tblPr>
      <w:tblGrid>
        <w:gridCol w:w="1721"/>
        <w:gridCol w:w="3883"/>
        <w:gridCol w:w="1455"/>
        <w:gridCol w:w="1379"/>
        <w:gridCol w:w="1378"/>
        <w:gridCol w:w="1179"/>
        <w:gridCol w:w="1212"/>
        <w:gridCol w:w="1680"/>
      </w:tblGrid>
      <w:tr>
        <w:tblPrEx>
          <w:tblCellMar>
            <w:top w:w="0" w:type="dxa"/>
            <w:left w:w="108" w:type="dxa"/>
            <w:bottom w:w="0" w:type="dxa"/>
            <w:right w:w="108" w:type="dxa"/>
          </w:tblCellMar>
        </w:tblPrEx>
        <w:trPr>
          <w:trHeight w:val="495" w:hRule="atLeast"/>
        </w:trPr>
        <w:tc>
          <w:tcPr>
            <w:tcW w:w="560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功能分类科目</w:t>
            </w:r>
          </w:p>
        </w:tc>
        <w:tc>
          <w:tcPr>
            <w:tcW w:w="421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上年预算数</w:t>
            </w:r>
          </w:p>
        </w:tc>
        <w:tc>
          <w:tcPr>
            <w:tcW w:w="407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当年预算数</w:t>
            </w:r>
          </w:p>
        </w:tc>
      </w:tr>
      <w:tr>
        <w:tblPrEx>
          <w:tblCellMar>
            <w:top w:w="0" w:type="dxa"/>
            <w:left w:w="108" w:type="dxa"/>
            <w:bottom w:w="0" w:type="dxa"/>
            <w:right w:w="108" w:type="dxa"/>
          </w:tblCellMar>
        </w:tblPrEx>
        <w:trPr>
          <w:trHeight w:val="495"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科目编码</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科目名称</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总计</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基本支出</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项目支出</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总计</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基本支出</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项目支出</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001001</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中国共产党银川市兴庆区委员会办公室本级</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775.47</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519.46</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256.01</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1184.40</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614.36</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570.04</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2012604</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档案馆</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40</w:t>
            </w:r>
            <w:r>
              <w:rPr>
                <w:rFonts w:hint="eastAsia" w:cs="Times New Roman"/>
                <w:color w:val="000000"/>
                <w:sz w:val="18"/>
                <w:szCs w:val="18"/>
                <w:lang w:val="en-US" w:eastAsia="zh-CN"/>
              </w:rPr>
              <w:t>.00</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0</w:t>
            </w:r>
            <w:r>
              <w:rPr>
                <w:rFonts w:hint="eastAsia" w:cs="Times New Roman"/>
                <w:color w:val="000000"/>
                <w:sz w:val="18"/>
                <w:szCs w:val="18"/>
                <w:lang w:val="en-US" w:eastAsia="zh-CN"/>
              </w:rPr>
              <w:t>.00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40</w:t>
            </w:r>
            <w:r>
              <w:rPr>
                <w:rFonts w:hint="eastAsia" w:cs="Times New Roman"/>
                <w:color w:val="000000"/>
                <w:sz w:val="18"/>
                <w:szCs w:val="18"/>
                <w:lang w:val="en-US" w:eastAsia="zh-CN"/>
              </w:rPr>
              <w:t>.00</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2013101</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行政运行</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582.03</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366.20</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215.83</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626.64</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442.05</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184.59</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2013102</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一般行政管理事务</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345.45</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345.45</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2080501</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行政单位离退休</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21.96</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21.96</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21.67</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eastAsia" w:cs="Times New Roman"/>
                <w:color w:val="000000"/>
                <w:sz w:val="18"/>
                <w:szCs w:val="18"/>
                <w:lang w:val="en-US" w:eastAsia="zh-CN"/>
              </w:rPr>
              <w:t>2</w:t>
            </w:r>
            <w:r>
              <w:rPr>
                <w:rFonts w:hint="default" w:ascii="Times New Roman" w:hAnsi="Times New Roman" w:cs="Times New Roman"/>
                <w:color w:val="000000"/>
                <w:sz w:val="18"/>
                <w:szCs w:val="18"/>
              </w:rPr>
              <w:t>1.67</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2080505</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机关事业单位基本养老保险缴费支出</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42.75</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42.75</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48.47</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48.47</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2080506</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机关事业单位职业年金缴费支出</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21.37</w:t>
            </w:r>
          </w:p>
        </w:tc>
        <w:tc>
          <w:tcPr>
            <w:tcW w:w="1379" w:type="dxa"/>
            <w:tcBorders>
              <w:top w:val="single" w:color="000000" w:sz="4" w:space="0"/>
              <w:left w:val="single" w:color="000000" w:sz="4" w:space="0"/>
              <w:bottom w:val="single" w:color="000000" w:sz="4" w:space="0"/>
              <w:right w:val="single" w:color="000000" w:sz="4" w:space="0"/>
            </w:tcBorders>
            <w:noWrap/>
            <w:vAlign w:val="top"/>
          </w:tcPr>
          <w:p>
            <w:pPr>
              <w:jc w:val="center"/>
              <w:rPr>
                <w:rFonts w:hint="default" w:ascii="Times New Roman" w:hAnsi="Times New Roman" w:cs="Times New Roman"/>
                <w:sz w:val="18"/>
                <w:szCs w:val="18"/>
              </w:rPr>
            </w:pPr>
            <w:r>
              <w:rPr>
                <w:rFonts w:hint="default" w:ascii="Times New Roman" w:hAnsi="Times New Roman" w:cs="Times New Roman"/>
                <w:sz w:val="18"/>
                <w:szCs w:val="18"/>
              </w:rPr>
              <w:t>21.37</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24.23</w:t>
            </w:r>
          </w:p>
        </w:tc>
        <w:tc>
          <w:tcPr>
            <w:tcW w:w="1212" w:type="dxa"/>
            <w:tcBorders>
              <w:top w:val="single" w:color="000000" w:sz="4" w:space="0"/>
              <w:left w:val="single" w:color="000000" w:sz="4" w:space="0"/>
              <w:bottom w:val="single" w:color="000000" w:sz="4" w:space="0"/>
              <w:right w:val="single" w:color="000000" w:sz="4" w:space="0"/>
            </w:tcBorders>
            <w:noWrap/>
            <w:vAlign w:val="top"/>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24.23</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2089999</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其他社会保障和就业支出</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19.89</w:t>
            </w:r>
          </w:p>
        </w:tc>
        <w:tc>
          <w:tcPr>
            <w:tcW w:w="1379" w:type="dxa"/>
            <w:tcBorders>
              <w:top w:val="single" w:color="000000" w:sz="4" w:space="0"/>
              <w:left w:val="single" w:color="000000" w:sz="4" w:space="0"/>
              <w:bottom w:val="single" w:color="000000" w:sz="4" w:space="0"/>
              <w:right w:val="single" w:color="000000" w:sz="4" w:space="0"/>
            </w:tcBorders>
            <w:noWrap/>
            <w:vAlign w:val="top"/>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0.86</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19.03</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0.96</w:t>
            </w:r>
          </w:p>
        </w:tc>
        <w:tc>
          <w:tcPr>
            <w:tcW w:w="1212" w:type="dxa"/>
            <w:tcBorders>
              <w:top w:val="single" w:color="000000" w:sz="4" w:space="0"/>
              <w:left w:val="single" w:color="000000" w:sz="4" w:space="0"/>
              <w:bottom w:val="single" w:color="000000" w:sz="4" w:space="0"/>
              <w:right w:val="single" w:color="000000" w:sz="4" w:space="0"/>
            </w:tcBorders>
            <w:noWrap/>
            <w:vAlign w:val="top"/>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0.96</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2101101</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行政单位医疗</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31.89</w:t>
            </w: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22.94</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8.95</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sz w:val="18"/>
                <w:szCs w:val="18"/>
              </w:rPr>
              <w:t>26.0</w:t>
            </w:r>
            <w:r>
              <w:rPr>
                <w:rFonts w:hint="eastAsia" w:cs="Times New Roman"/>
                <w:color w:val="000000"/>
                <w:sz w:val="18"/>
                <w:szCs w:val="18"/>
                <w:lang w:val="en-US" w:eastAsia="zh-CN"/>
              </w:rPr>
              <w:t>5</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s="Times New Roman"/>
                <w:color w:val="000000"/>
                <w:sz w:val="18"/>
                <w:szCs w:val="18"/>
                <w:lang w:eastAsia="zh-CN"/>
              </w:rPr>
            </w:pPr>
            <w:r>
              <w:rPr>
                <w:rFonts w:hint="default" w:ascii="Times New Roman" w:hAnsi="Times New Roman" w:cs="Times New Roman"/>
                <w:color w:val="000000"/>
                <w:sz w:val="18"/>
                <w:szCs w:val="18"/>
              </w:rPr>
              <w:t>26.0</w:t>
            </w:r>
            <w:r>
              <w:rPr>
                <w:rFonts w:hint="eastAsia" w:cs="Times New Roman"/>
                <w:color w:val="000000"/>
                <w:sz w:val="18"/>
                <w:szCs w:val="18"/>
                <w:lang w:val="en-US" w:eastAsia="zh-CN"/>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2101103</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公务员医疗补助</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6.12</w:t>
            </w:r>
          </w:p>
        </w:tc>
        <w:tc>
          <w:tcPr>
            <w:tcW w:w="1379" w:type="dxa"/>
            <w:tcBorders>
              <w:top w:val="single" w:color="000000" w:sz="4" w:space="0"/>
              <w:left w:val="single" w:color="000000" w:sz="4" w:space="0"/>
              <w:bottom w:val="single" w:color="000000" w:sz="4" w:space="0"/>
              <w:right w:val="single" w:color="000000" w:sz="4" w:space="0"/>
            </w:tcBorders>
            <w:noWrap/>
            <w:vAlign w:val="top"/>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6.12</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7.46</w:t>
            </w:r>
          </w:p>
        </w:tc>
        <w:tc>
          <w:tcPr>
            <w:tcW w:w="1212" w:type="dxa"/>
            <w:tcBorders>
              <w:top w:val="single" w:color="000000" w:sz="4" w:space="0"/>
              <w:left w:val="single" w:color="000000" w:sz="4" w:space="0"/>
              <w:bottom w:val="single" w:color="000000" w:sz="4" w:space="0"/>
              <w:right w:val="single" w:color="000000" w:sz="4" w:space="0"/>
            </w:tcBorders>
            <w:noWrap/>
            <w:vAlign w:val="top"/>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7.46</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2210201</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18"/>
                <w:szCs w:val="18"/>
              </w:rPr>
            </w:pPr>
            <w:r>
              <w:rPr>
                <w:rFonts w:hint="eastAsia" w:ascii="宋体" w:hAnsi="宋体" w:cs="宋体"/>
                <w:color w:val="000000"/>
                <w:sz w:val="18"/>
                <w:szCs w:val="18"/>
              </w:rPr>
              <w:t>住房公积金</w:t>
            </w: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49.46</w:t>
            </w:r>
          </w:p>
        </w:tc>
        <w:tc>
          <w:tcPr>
            <w:tcW w:w="1379" w:type="dxa"/>
            <w:tcBorders>
              <w:top w:val="single" w:color="000000" w:sz="4" w:space="0"/>
              <w:left w:val="single" w:color="000000" w:sz="4" w:space="0"/>
              <w:bottom w:val="single" w:color="000000" w:sz="4" w:space="0"/>
              <w:right w:val="single" w:color="000000" w:sz="4" w:space="0"/>
            </w:tcBorders>
            <w:noWrap/>
            <w:vAlign w:val="top"/>
          </w:tcPr>
          <w:p>
            <w:pPr>
              <w:jc w:val="center"/>
              <w:rPr>
                <w:rFonts w:hint="default" w:ascii="Times New Roman" w:hAnsi="Times New Roman" w:cs="Times New Roman"/>
                <w:sz w:val="18"/>
                <w:szCs w:val="18"/>
              </w:rPr>
            </w:pPr>
            <w:r>
              <w:rPr>
                <w:rFonts w:hint="default" w:ascii="Times New Roman" w:hAnsi="Times New Roman" w:cs="Times New Roman"/>
                <w:sz w:val="18"/>
                <w:szCs w:val="18"/>
              </w:rPr>
              <w:t>37.26</w:t>
            </w: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12.20</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43.47</w:t>
            </w:r>
          </w:p>
        </w:tc>
        <w:tc>
          <w:tcPr>
            <w:tcW w:w="1212" w:type="dxa"/>
            <w:tcBorders>
              <w:top w:val="single" w:color="000000" w:sz="4" w:space="0"/>
              <w:left w:val="single" w:color="000000" w:sz="4" w:space="0"/>
              <w:bottom w:val="single" w:color="000000" w:sz="4" w:space="0"/>
              <w:right w:val="single" w:color="000000" w:sz="4" w:space="0"/>
            </w:tcBorders>
            <w:noWrap/>
            <w:vAlign w:val="top"/>
          </w:tcPr>
          <w:p>
            <w:pPr>
              <w:jc w:val="center"/>
              <w:rPr>
                <w:rFonts w:hint="default" w:ascii="Times New Roman" w:hAnsi="Times New Roman" w:cs="Times New Roman"/>
                <w:sz w:val="18"/>
                <w:szCs w:val="18"/>
              </w:rPr>
            </w:pPr>
            <w:r>
              <w:rPr>
                <w:rFonts w:hint="default" w:ascii="Times New Roman" w:hAnsi="Times New Roman" w:cs="Times New Roman"/>
                <w:color w:val="000000"/>
                <w:sz w:val="18"/>
                <w:szCs w:val="18"/>
              </w:rPr>
              <w:t>43.47</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0.00</w:t>
            </w:r>
          </w:p>
        </w:tc>
      </w:tr>
      <w:tr>
        <w:tblPrEx>
          <w:tblCellMar>
            <w:top w:w="0" w:type="dxa"/>
            <w:left w:w="108" w:type="dxa"/>
            <w:bottom w:w="0" w:type="dxa"/>
            <w:right w:w="108" w:type="dxa"/>
          </w:tblCellMar>
        </w:tblPrEx>
        <w:trPr>
          <w:trHeight w:val="288" w:hRule="atLeast"/>
        </w:trPr>
        <w:tc>
          <w:tcPr>
            <w:tcW w:w="17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38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13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13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bl>
    <w:p>
      <w:pPr>
        <w:widowControl/>
        <w:outlineLvl w:val="1"/>
        <w:rPr>
          <w:rFonts w:eastAsia="仿宋_GB2312"/>
          <w:kern w:val="0"/>
          <w:sz w:val="32"/>
          <w:szCs w:val="32"/>
        </w:rPr>
      </w:pPr>
    </w:p>
    <w:p>
      <w:pPr>
        <w:widowControl/>
        <w:ind w:firstLine="640" w:firstLineChars="200"/>
        <w:outlineLvl w:val="1"/>
        <w:rPr>
          <w:rFonts w:eastAsia="黑体"/>
          <w:bCs/>
          <w:kern w:val="0"/>
          <w:sz w:val="32"/>
          <w:szCs w:val="32"/>
        </w:rPr>
      </w:pPr>
    </w:p>
    <w:p>
      <w:pPr>
        <w:widowControl/>
        <w:outlineLvl w:val="1"/>
        <w:rPr>
          <w:rFonts w:hint="eastAsia" w:eastAsia="黑体"/>
          <w:kern w:val="0"/>
          <w:sz w:val="32"/>
          <w:szCs w:val="32"/>
        </w:rPr>
      </w:pPr>
      <w:r>
        <w:rPr>
          <w:rFonts w:hint="eastAsia" w:eastAsia="黑体"/>
          <w:kern w:val="0"/>
          <w:sz w:val="32"/>
          <w:szCs w:val="32"/>
        </w:rPr>
        <w:t>表八</w:t>
      </w:r>
    </w:p>
    <w:p>
      <w:pPr>
        <w:widowControl/>
        <w:jc w:val="center"/>
        <w:outlineLvl w:val="1"/>
        <w:rPr>
          <w:rFonts w:hint="eastAsia" w:eastAsia="黑体"/>
          <w:kern w:val="0"/>
          <w:sz w:val="32"/>
          <w:szCs w:val="32"/>
        </w:rPr>
      </w:pPr>
      <w:r>
        <w:rPr>
          <w:rFonts w:hint="eastAsia" w:eastAsia="黑体"/>
          <w:kern w:val="0"/>
          <w:sz w:val="32"/>
          <w:szCs w:val="32"/>
        </w:rPr>
        <w:t>一般公共预算基本支出预算表</w:t>
      </w:r>
    </w:p>
    <w:p>
      <w:pPr>
        <w:widowControl/>
        <w:jc w:val="right"/>
        <w:outlineLvl w:val="1"/>
        <w:rPr>
          <w:rFonts w:eastAsia="仿宋_GB2312"/>
          <w:kern w:val="0"/>
          <w:sz w:val="32"/>
          <w:szCs w:val="32"/>
        </w:rPr>
      </w:pPr>
      <w:r>
        <w:rPr>
          <w:rFonts w:eastAsia="仿宋_GB2312"/>
          <w:kern w:val="0"/>
          <w:sz w:val="32"/>
          <w:szCs w:val="32"/>
        </w:rPr>
        <w:t>单位：万元</w:t>
      </w:r>
    </w:p>
    <w:tbl>
      <w:tblPr>
        <w:tblStyle w:val="5"/>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jc w:val="center"/>
        </w:trPr>
        <w:tc>
          <w:tcPr>
            <w:tcW w:w="5957"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经济分类科目</w:t>
            </w:r>
          </w:p>
        </w:tc>
        <w:tc>
          <w:tcPr>
            <w:tcW w:w="7560" w:type="dxa"/>
            <w:gridSpan w:val="3"/>
            <w:tcBorders>
              <w:top w:val="single" w:color="auto" w:sz="4" w:space="0"/>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基本支出预算</w:t>
            </w:r>
          </w:p>
        </w:tc>
      </w:tr>
      <w:tr>
        <w:tblPrEx>
          <w:tblCellMar>
            <w:top w:w="0" w:type="dxa"/>
            <w:left w:w="108" w:type="dxa"/>
            <w:bottom w:w="0" w:type="dxa"/>
            <w:right w:w="108" w:type="dxa"/>
          </w:tblCellMar>
        </w:tblPrEx>
        <w:trPr>
          <w:trHeight w:val="397"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科目编码</w:t>
            </w:r>
          </w:p>
        </w:tc>
        <w:tc>
          <w:tcPr>
            <w:tcW w:w="3600" w:type="dxa"/>
            <w:tcBorders>
              <w:top w:val="nil"/>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科目名称</w:t>
            </w:r>
          </w:p>
        </w:tc>
        <w:tc>
          <w:tcPr>
            <w:tcW w:w="2520" w:type="dxa"/>
            <w:tcBorders>
              <w:top w:val="nil"/>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合计</w:t>
            </w:r>
          </w:p>
        </w:tc>
        <w:tc>
          <w:tcPr>
            <w:tcW w:w="2700" w:type="dxa"/>
            <w:tcBorders>
              <w:top w:val="nil"/>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人员支出</w:t>
            </w:r>
          </w:p>
        </w:tc>
        <w:tc>
          <w:tcPr>
            <w:tcW w:w="2340" w:type="dxa"/>
            <w:tcBorders>
              <w:top w:val="nil"/>
              <w:left w:val="nil"/>
              <w:bottom w:val="single" w:color="auto" w:sz="4" w:space="0"/>
              <w:right w:val="single" w:color="auto" w:sz="4" w:space="0"/>
            </w:tcBorders>
            <w:noWrap w:val="0"/>
            <w:vAlign w:val="center"/>
          </w:tcPr>
          <w:p>
            <w:pPr>
              <w:spacing w:line="340" w:lineRule="exact"/>
              <w:jc w:val="center"/>
              <w:rPr>
                <w:b/>
                <w:bCs/>
                <w:sz w:val="22"/>
                <w:szCs w:val="22"/>
              </w:rPr>
            </w:pPr>
            <w:r>
              <w:rPr>
                <w:b/>
                <w:bCs/>
                <w:sz w:val="22"/>
                <w:szCs w:val="22"/>
              </w:rPr>
              <w:t>日常公用支出</w:t>
            </w:r>
          </w:p>
        </w:tc>
      </w:tr>
      <w:tr>
        <w:tblPrEx>
          <w:tblCellMar>
            <w:top w:w="0" w:type="dxa"/>
            <w:left w:w="108" w:type="dxa"/>
            <w:bottom w:w="0" w:type="dxa"/>
            <w:right w:w="108" w:type="dxa"/>
          </w:tblCellMar>
        </w:tblPrEx>
        <w:trPr>
          <w:trHeight w:val="113" w:hRule="atLeast"/>
          <w:tblHeader/>
          <w:jc w:val="center"/>
        </w:trPr>
        <w:tc>
          <w:tcPr>
            <w:tcW w:w="5957" w:type="dxa"/>
            <w:gridSpan w:val="2"/>
            <w:tcBorders>
              <w:top w:val="single" w:color="auto" w:sz="4" w:space="0"/>
              <w:left w:val="single" w:color="auto" w:sz="4" w:space="0"/>
              <w:bottom w:val="single" w:color="auto" w:sz="4" w:space="0"/>
              <w:right w:val="single" w:color="000000" w:sz="4" w:space="0"/>
            </w:tcBorders>
            <w:noWrap w:val="0"/>
            <w:vAlign w:val="center"/>
          </w:tcPr>
          <w:p>
            <w:pPr>
              <w:spacing w:line="340" w:lineRule="exact"/>
              <w:jc w:val="center"/>
              <w:rPr>
                <w:b/>
                <w:bCs/>
                <w:sz w:val="22"/>
                <w:szCs w:val="22"/>
              </w:rPr>
            </w:pPr>
            <w:r>
              <w:rPr>
                <w:b/>
                <w:bCs/>
                <w:sz w:val="22"/>
                <w:szCs w:val="22"/>
              </w:rPr>
              <w:t>总计</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614.36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lang w:val="en-US" w:eastAsia="zh-CN"/>
              </w:rPr>
              <w:t>563.93</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50.40</w:t>
            </w:r>
          </w:p>
        </w:tc>
      </w:tr>
      <w:tr>
        <w:tblPrEx>
          <w:tblCellMar>
            <w:top w:w="0" w:type="dxa"/>
            <w:left w:w="108" w:type="dxa"/>
            <w:bottom w:w="0" w:type="dxa"/>
            <w:right w:w="108" w:type="dxa"/>
          </w:tblCellMar>
        </w:tblPrEx>
        <w:trPr>
          <w:trHeight w:val="345"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w:t>
            </w:r>
          </w:p>
        </w:tc>
        <w:tc>
          <w:tcPr>
            <w:tcW w:w="3600" w:type="dxa"/>
            <w:tcBorders>
              <w:top w:val="nil"/>
              <w:left w:val="nil"/>
              <w:bottom w:val="single" w:color="auto" w:sz="4" w:space="0"/>
              <w:right w:val="single" w:color="auto" w:sz="4" w:space="0"/>
            </w:tcBorders>
            <w:noWrap w:val="0"/>
            <w:vAlign w:val="center"/>
          </w:tcPr>
          <w:p>
            <w:pPr>
              <w:spacing w:line="340" w:lineRule="exact"/>
              <w:rPr>
                <w:b/>
                <w:bCs/>
                <w:sz w:val="22"/>
                <w:szCs w:val="22"/>
              </w:rPr>
            </w:pPr>
            <w:r>
              <w:rPr>
                <w:b/>
                <w:bCs/>
                <w:sz w:val="22"/>
                <w:szCs w:val="22"/>
              </w:rPr>
              <w:t>一、工资福利支出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default" w:eastAsia="宋体"/>
                <w:sz w:val="22"/>
                <w:szCs w:val="22"/>
                <w:lang w:val="en-US" w:eastAsia="zh-CN"/>
              </w:rPr>
            </w:pPr>
            <w:r>
              <w:rPr>
                <w:rFonts w:hint="eastAsia"/>
                <w:sz w:val="22"/>
                <w:szCs w:val="22"/>
                <w:lang w:val="en-US" w:eastAsia="zh-CN"/>
              </w:rPr>
              <w:t>541.96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lang w:val="en-US" w:eastAsia="zh-CN"/>
              </w:rPr>
              <w:t>541.96</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基本工资</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135.21</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135.21</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津贴补贴</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sz w:val="22"/>
                <w:szCs w:val="22"/>
                <w:lang w:eastAsia="zh-CN"/>
              </w:rPr>
            </w:pPr>
            <w:r>
              <w:rPr>
                <w:rFonts w:hint="eastAsia"/>
                <w:sz w:val="22"/>
                <w:szCs w:val="22"/>
              </w:rPr>
              <w:t>113.3</w:t>
            </w:r>
            <w:r>
              <w:rPr>
                <w:rFonts w:hint="eastAsia"/>
                <w:sz w:val="22"/>
                <w:szCs w:val="22"/>
                <w:lang w:val="en-US" w:eastAsia="zh-CN"/>
              </w:rPr>
              <w:t>5</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113.3</w:t>
            </w:r>
            <w:r>
              <w:rPr>
                <w:rFonts w:hint="eastAsia"/>
                <w:sz w:val="22"/>
                <w:szCs w:val="22"/>
                <w:lang w:val="en-US" w:eastAsia="zh-CN"/>
              </w:rPr>
              <w:t>5</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奖金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138.16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138.16</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伙食补助费</w:t>
            </w:r>
          </w:p>
        </w:tc>
        <w:tc>
          <w:tcPr>
            <w:tcW w:w="252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绩效工资</w:t>
            </w:r>
          </w:p>
        </w:tc>
        <w:tc>
          <w:tcPr>
            <w:tcW w:w="252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机关事业单位基本养老保险缴费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48.47</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48.47</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30109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职业年金缴费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24.23</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24.23</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30110</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职工基本医疗保险缴费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rFonts w:hint="eastAsia" w:eastAsia="宋体"/>
                <w:sz w:val="22"/>
                <w:szCs w:val="22"/>
                <w:lang w:eastAsia="zh-CN"/>
              </w:rPr>
            </w:pPr>
            <w:r>
              <w:rPr>
                <w:rFonts w:hint="eastAsia"/>
                <w:sz w:val="22"/>
                <w:szCs w:val="22"/>
              </w:rPr>
              <w:t>26.0</w:t>
            </w:r>
            <w:r>
              <w:rPr>
                <w:rFonts w:hint="eastAsia"/>
                <w:sz w:val="22"/>
                <w:szCs w:val="22"/>
                <w:lang w:val="en-US" w:eastAsia="zh-CN"/>
              </w:rPr>
              <w:t>5</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26.0</w:t>
            </w:r>
            <w:r>
              <w:rPr>
                <w:rFonts w:hint="eastAsia"/>
                <w:sz w:val="22"/>
                <w:szCs w:val="22"/>
                <w:lang w:val="en-US" w:eastAsia="zh-CN"/>
              </w:rPr>
              <w:t>5</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公务员医疗补助缴费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7.46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7.46</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其他社会保障缴费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0.96</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0.96</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住房公积金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43.47</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43.47</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30114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医疗费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4.60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4.60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30199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其他工资福利支出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eastAsia="宋体" w:cs="Times New Roman"/>
                <w:sz w:val="22"/>
                <w:szCs w:val="22"/>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w:t>
            </w:r>
          </w:p>
        </w:tc>
        <w:tc>
          <w:tcPr>
            <w:tcW w:w="3600" w:type="dxa"/>
            <w:tcBorders>
              <w:top w:val="nil"/>
              <w:left w:val="nil"/>
              <w:bottom w:val="single" w:color="auto" w:sz="4" w:space="0"/>
              <w:right w:val="single" w:color="auto" w:sz="4" w:space="0"/>
            </w:tcBorders>
            <w:noWrap w:val="0"/>
            <w:vAlign w:val="center"/>
          </w:tcPr>
          <w:p>
            <w:pPr>
              <w:spacing w:line="340" w:lineRule="exact"/>
              <w:rPr>
                <w:b/>
                <w:bCs/>
                <w:sz w:val="22"/>
                <w:szCs w:val="22"/>
              </w:rPr>
            </w:pPr>
            <w:r>
              <w:rPr>
                <w:b/>
                <w:bCs/>
                <w:sz w:val="22"/>
                <w:szCs w:val="22"/>
              </w:rPr>
              <w:t>二、商品和服务支出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lang w:val="en-US" w:eastAsia="zh-CN"/>
              </w:rPr>
              <w:t>49.40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lang w:val="en-US" w:eastAsia="zh-CN"/>
              </w:rPr>
              <w:t>49.40</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30201</w:t>
            </w:r>
          </w:p>
        </w:tc>
        <w:tc>
          <w:tcPr>
            <w:tcW w:w="3600" w:type="dxa"/>
            <w:tcBorders>
              <w:top w:val="single" w:color="auto" w:sz="4" w:space="0"/>
              <w:left w:val="nil"/>
              <w:bottom w:val="single" w:color="auto" w:sz="4" w:space="0"/>
              <w:right w:val="single" w:color="auto" w:sz="4" w:space="0"/>
            </w:tcBorders>
            <w:noWrap w:val="0"/>
            <w:vAlign w:val="center"/>
          </w:tcPr>
          <w:p>
            <w:pPr>
              <w:spacing w:line="340" w:lineRule="exact"/>
              <w:rPr>
                <w:sz w:val="22"/>
                <w:szCs w:val="22"/>
              </w:rPr>
            </w:pPr>
            <w:r>
              <w:rPr>
                <w:sz w:val="22"/>
                <w:szCs w:val="22"/>
              </w:rPr>
              <w:t>办公费</w:t>
            </w:r>
          </w:p>
        </w:tc>
        <w:tc>
          <w:tcPr>
            <w:tcW w:w="252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7.00</w:t>
            </w:r>
          </w:p>
        </w:tc>
        <w:tc>
          <w:tcPr>
            <w:tcW w:w="270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7.00</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30202</w:t>
            </w:r>
          </w:p>
        </w:tc>
        <w:tc>
          <w:tcPr>
            <w:tcW w:w="3600" w:type="dxa"/>
            <w:tcBorders>
              <w:top w:val="single" w:color="auto" w:sz="4" w:space="0"/>
              <w:left w:val="nil"/>
              <w:bottom w:val="single" w:color="auto" w:sz="4" w:space="0"/>
              <w:right w:val="single" w:color="auto" w:sz="4" w:space="0"/>
            </w:tcBorders>
            <w:noWrap w:val="0"/>
            <w:vAlign w:val="center"/>
          </w:tcPr>
          <w:p>
            <w:pPr>
              <w:spacing w:line="340" w:lineRule="exact"/>
              <w:rPr>
                <w:sz w:val="22"/>
                <w:szCs w:val="22"/>
              </w:rPr>
            </w:pPr>
            <w:r>
              <w:rPr>
                <w:sz w:val="22"/>
                <w:szCs w:val="22"/>
              </w:rPr>
              <w:t>印刷费</w:t>
            </w:r>
          </w:p>
        </w:tc>
        <w:tc>
          <w:tcPr>
            <w:tcW w:w="252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5.00</w:t>
            </w:r>
          </w:p>
        </w:tc>
        <w:tc>
          <w:tcPr>
            <w:tcW w:w="270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5.00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咨询费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手续费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30205</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水费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电费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邮电费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1.50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1.50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取暖费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30209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物业管理费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差旅费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因公出国（境）费用</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r>
              <w:rPr>
                <w:sz w:val="22"/>
                <w:szCs w:val="22"/>
              </w:rPr>
              <w:t>　</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r>
              <w:rPr>
                <w:sz w:val="22"/>
                <w:szCs w:val="22"/>
              </w:rPr>
              <w:t>　</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维修（护）费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5.00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5.00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租赁费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30215</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会议费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培训费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公务接待费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30218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专用材料费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被装购置费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30225</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专用燃料费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劳务费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委托业务费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2.30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2.30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工会经费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4.53</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4.53</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30229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福利费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30231</w:t>
            </w:r>
          </w:p>
        </w:tc>
        <w:tc>
          <w:tcPr>
            <w:tcW w:w="3600" w:type="dxa"/>
            <w:tcBorders>
              <w:top w:val="single" w:color="auto" w:sz="4" w:space="0"/>
              <w:left w:val="nil"/>
              <w:bottom w:val="single" w:color="auto" w:sz="4" w:space="0"/>
              <w:right w:val="single" w:color="auto" w:sz="4" w:space="0"/>
            </w:tcBorders>
            <w:noWrap w:val="0"/>
            <w:vAlign w:val="center"/>
          </w:tcPr>
          <w:p>
            <w:pPr>
              <w:spacing w:line="340" w:lineRule="exact"/>
              <w:rPr>
                <w:sz w:val="22"/>
                <w:szCs w:val="22"/>
              </w:rPr>
            </w:pPr>
            <w:r>
              <w:rPr>
                <w:sz w:val="22"/>
                <w:szCs w:val="22"/>
              </w:rPr>
              <w:t>公务用车运行维护费</w:t>
            </w:r>
          </w:p>
        </w:tc>
        <w:tc>
          <w:tcPr>
            <w:tcW w:w="252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30239</w:t>
            </w:r>
          </w:p>
        </w:tc>
        <w:tc>
          <w:tcPr>
            <w:tcW w:w="3600" w:type="dxa"/>
            <w:tcBorders>
              <w:top w:val="single" w:color="auto" w:sz="4" w:space="0"/>
              <w:left w:val="nil"/>
              <w:bottom w:val="single" w:color="auto" w:sz="4" w:space="0"/>
              <w:right w:val="single" w:color="auto" w:sz="4" w:space="0"/>
            </w:tcBorders>
            <w:noWrap w:val="0"/>
            <w:vAlign w:val="center"/>
          </w:tcPr>
          <w:p>
            <w:pPr>
              <w:spacing w:line="340" w:lineRule="exact"/>
              <w:rPr>
                <w:sz w:val="22"/>
                <w:szCs w:val="22"/>
              </w:rPr>
            </w:pPr>
            <w:r>
              <w:rPr>
                <w:sz w:val="22"/>
                <w:szCs w:val="22"/>
              </w:rPr>
              <w:t>其他交通费用</w:t>
            </w:r>
          </w:p>
        </w:tc>
        <w:tc>
          <w:tcPr>
            <w:tcW w:w="252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14.87</w:t>
            </w:r>
          </w:p>
        </w:tc>
        <w:tc>
          <w:tcPr>
            <w:tcW w:w="270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single" w:color="auto" w:sz="4" w:space="0"/>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14.87</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30240</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税金及附加费用</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30299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其他商品和服务支出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3.20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3.20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w:t>
            </w:r>
          </w:p>
        </w:tc>
        <w:tc>
          <w:tcPr>
            <w:tcW w:w="3600" w:type="dxa"/>
            <w:tcBorders>
              <w:top w:val="nil"/>
              <w:left w:val="nil"/>
              <w:bottom w:val="single" w:color="auto" w:sz="4" w:space="0"/>
              <w:right w:val="single" w:color="auto" w:sz="4" w:space="0"/>
            </w:tcBorders>
            <w:noWrap w:val="0"/>
            <w:vAlign w:val="center"/>
          </w:tcPr>
          <w:p>
            <w:pPr>
              <w:spacing w:line="340" w:lineRule="exact"/>
              <w:rPr>
                <w:b/>
                <w:bCs/>
                <w:sz w:val="22"/>
                <w:szCs w:val="22"/>
              </w:rPr>
            </w:pPr>
            <w:r>
              <w:rPr>
                <w:b/>
                <w:bCs/>
                <w:sz w:val="22"/>
                <w:szCs w:val="22"/>
              </w:rPr>
              <w:t>三、对个人和家庭的补助</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22.00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22.00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离休费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退休费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15.02</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15.02</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退职（役）费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30304</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抚恤金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30305</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生活补助</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30306</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救济费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医疗费补助</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6.64</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6.64</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30308</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助学金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30309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奖励金</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30310</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个人农业生产补贴</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30311</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代缴社会保险费</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30399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其他对个人和家庭的补助</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0.</w:t>
            </w:r>
            <w:r>
              <w:rPr>
                <w:rFonts w:hint="eastAsia"/>
                <w:sz w:val="22"/>
                <w:szCs w:val="22"/>
                <w:lang w:val="en-US" w:eastAsia="zh-CN"/>
              </w:rPr>
              <w:t>34</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0.</w:t>
            </w:r>
            <w:r>
              <w:rPr>
                <w:rFonts w:hint="eastAsia"/>
                <w:sz w:val="22"/>
                <w:szCs w:val="22"/>
                <w:lang w:val="en-US" w:eastAsia="zh-CN"/>
              </w:rPr>
              <w:t>34</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w:t>
            </w:r>
          </w:p>
        </w:tc>
        <w:tc>
          <w:tcPr>
            <w:tcW w:w="3600" w:type="dxa"/>
            <w:tcBorders>
              <w:top w:val="nil"/>
              <w:left w:val="nil"/>
              <w:bottom w:val="single" w:color="auto" w:sz="4" w:space="0"/>
              <w:right w:val="single" w:color="auto" w:sz="4" w:space="0"/>
            </w:tcBorders>
            <w:noWrap w:val="0"/>
            <w:vAlign w:val="center"/>
          </w:tcPr>
          <w:p>
            <w:pPr>
              <w:spacing w:line="340" w:lineRule="exact"/>
              <w:rPr>
                <w:b/>
                <w:bCs/>
                <w:sz w:val="22"/>
                <w:szCs w:val="22"/>
              </w:rPr>
            </w:pPr>
            <w:r>
              <w:rPr>
                <w:b/>
                <w:bCs/>
                <w:sz w:val="22"/>
                <w:szCs w:val="22"/>
              </w:rPr>
              <w:t>四、资本性支出</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1.00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1.00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31002</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办公设备购置</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w:t>
            </w:r>
            <w:r>
              <w:rPr>
                <w:rFonts w:hint="eastAsia"/>
                <w:sz w:val="22"/>
                <w:szCs w:val="22"/>
                <w:lang w:val="en-US" w:eastAsia="zh-CN"/>
              </w:rPr>
              <w:t>.00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sz w:val="22"/>
                <w:szCs w:val="22"/>
              </w:rPr>
              <w:t>1</w:t>
            </w:r>
            <w:r>
              <w:rPr>
                <w:rFonts w:hint="eastAsia"/>
                <w:sz w:val="22"/>
                <w:szCs w:val="22"/>
                <w:lang w:val="en-US" w:eastAsia="zh-CN"/>
              </w:rPr>
              <w:t>.00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31003</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专用设备购置</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31007</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信息网络及软件购置更新</w:t>
            </w:r>
          </w:p>
        </w:tc>
        <w:tc>
          <w:tcPr>
            <w:tcW w:w="252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noWrap w:val="0"/>
            <w:vAlign w:val="center"/>
          </w:tcPr>
          <w:p>
            <w:pPr>
              <w:spacing w:line="340" w:lineRule="exact"/>
              <w:jc w:val="center"/>
              <w:rPr>
                <w:sz w:val="22"/>
                <w:szCs w:val="22"/>
              </w:rPr>
            </w:pPr>
            <w:r>
              <w:rPr>
                <w:rFonts w:hint="eastAsia" w:cs="Times New Roman"/>
                <w:sz w:val="22"/>
                <w:szCs w:val="22"/>
                <w:highlight w:val="none"/>
                <w:lang w:val="en-US" w:eastAsia="zh-CN"/>
              </w:rPr>
              <w:t>0.00</w:t>
            </w:r>
          </w:p>
        </w:tc>
      </w:tr>
      <w:tr>
        <w:tblPrEx>
          <w:tblCellMar>
            <w:top w:w="0" w:type="dxa"/>
            <w:left w:w="108" w:type="dxa"/>
            <w:bottom w:w="0" w:type="dxa"/>
            <w:right w:w="108" w:type="dxa"/>
          </w:tblCellMar>
        </w:tblPrEx>
        <w:trPr>
          <w:trHeight w:val="320"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spacing w:line="340" w:lineRule="exact"/>
              <w:jc w:val="center"/>
              <w:rPr>
                <w:sz w:val="22"/>
                <w:szCs w:val="22"/>
              </w:rPr>
            </w:pPr>
            <w:r>
              <w:rPr>
                <w:sz w:val="22"/>
                <w:szCs w:val="22"/>
              </w:rPr>
              <w:t>31099</w:t>
            </w:r>
          </w:p>
        </w:tc>
        <w:tc>
          <w:tcPr>
            <w:tcW w:w="3600" w:type="dxa"/>
            <w:tcBorders>
              <w:top w:val="nil"/>
              <w:left w:val="nil"/>
              <w:bottom w:val="single" w:color="auto" w:sz="4" w:space="0"/>
              <w:right w:val="single" w:color="auto" w:sz="4" w:space="0"/>
            </w:tcBorders>
            <w:noWrap w:val="0"/>
            <w:vAlign w:val="center"/>
          </w:tcPr>
          <w:p>
            <w:pPr>
              <w:spacing w:line="340" w:lineRule="exact"/>
              <w:rPr>
                <w:sz w:val="22"/>
                <w:szCs w:val="22"/>
              </w:rPr>
            </w:pPr>
            <w:r>
              <w:rPr>
                <w:sz w:val="22"/>
                <w:szCs w:val="22"/>
              </w:rPr>
              <w:t>其他资本性支出</w:t>
            </w:r>
          </w:p>
        </w:tc>
        <w:tc>
          <w:tcPr>
            <w:tcW w:w="252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70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c>
          <w:tcPr>
            <w:tcW w:w="2340" w:type="dxa"/>
            <w:tcBorders>
              <w:top w:val="nil"/>
              <w:left w:val="nil"/>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kern w:val="2"/>
                <w:sz w:val="22"/>
                <w:szCs w:val="22"/>
                <w:lang w:val="en-US" w:eastAsia="zh-CN" w:bidi="ar-SA"/>
              </w:rPr>
            </w:pPr>
            <w:r>
              <w:rPr>
                <w:rFonts w:hint="eastAsia" w:cs="Times New Roman"/>
                <w:sz w:val="22"/>
                <w:szCs w:val="22"/>
                <w:highlight w:val="none"/>
                <w:lang w:val="en-US" w:eastAsia="zh-CN"/>
              </w:rPr>
              <w:t>0.00</w:t>
            </w:r>
          </w:p>
        </w:tc>
      </w:tr>
    </w:tbl>
    <w:p>
      <w:pPr>
        <w:widowControl/>
        <w:outlineLvl w:val="1"/>
        <w:rPr>
          <w:rFonts w:eastAsia="黑体"/>
          <w:bCs/>
          <w:kern w:val="0"/>
          <w:sz w:val="32"/>
          <w:szCs w:val="32"/>
        </w:rPr>
      </w:pPr>
    </w:p>
    <w:p>
      <w:pPr>
        <w:widowControl/>
        <w:snapToGrid w:val="0"/>
        <w:jc w:val="left"/>
        <w:outlineLvl w:val="1"/>
        <w:rPr>
          <w:rFonts w:hint="eastAsia" w:eastAsia="黑体"/>
          <w:bCs/>
          <w:kern w:val="0"/>
          <w:sz w:val="32"/>
          <w:szCs w:val="32"/>
        </w:rPr>
      </w:pPr>
      <w:r>
        <w:rPr>
          <w:rFonts w:hint="eastAsia" w:eastAsia="黑体"/>
          <w:bCs/>
          <w:kern w:val="0"/>
          <w:sz w:val="32"/>
          <w:szCs w:val="32"/>
        </w:rPr>
        <w:t>表九</w:t>
      </w:r>
    </w:p>
    <w:p>
      <w:pPr>
        <w:snapToGrid w:val="0"/>
        <w:jc w:val="center"/>
        <w:rPr>
          <w:rFonts w:eastAsia="仿宋_GB2312"/>
          <w:kern w:val="0"/>
          <w:sz w:val="32"/>
          <w:szCs w:val="32"/>
        </w:rPr>
      </w:pPr>
      <w:r>
        <w:rPr>
          <w:rFonts w:eastAsia="仿宋_GB2312"/>
          <w:b/>
          <w:kern w:val="0"/>
          <w:sz w:val="36"/>
          <w:szCs w:val="36"/>
        </w:rPr>
        <w:t>一般公共预算“三公”经费、会议费、培训费、差旅费等支出表</w:t>
      </w:r>
    </w:p>
    <w:p>
      <w:pPr>
        <w:rPr>
          <w:rFonts w:eastAsia="仿宋_GB2312"/>
          <w:kern w:val="0"/>
          <w:sz w:val="32"/>
          <w:szCs w:val="32"/>
        </w:rPr>
      </w:pPr>
      <w:r>
        <w:rPr>
          <w:rFonts w:eastAsia="仿宋_GB2312"/>
          <w:kern w:val="0"/>
          <w:sz w:val="32"/>
          <w:szCs w:val="32"/>
        </w:rPr>
        <w:t xml:space="preserve">                                                                            单位：万元</w:t>
      </w:r>
    </w:p>
    <w:tbl>
      <w:tblPr>
        <w:tblStyle w:val="5"/>
        <w:tblW w:w="13887" w:type="dxa"/>
        <w:tblInd w:w="96" w:type="dxa"/>
        <w:tblLayout w:type="fixed"/>
        <w:tblCellMar>
          <w:top w:w="0" w:type="dxa"/>
          <w:left w:w="108" w:type="dxa"/>
          <w:bottom w:w="0" w:type="dxa"/>
          <w:right w:w="108" w:type="dxa"/>
        </w:tblCellMar>
      </w:tblPr>
      <w:tblGrid>
        <w:gridCol w:w="6951"/>
        <w:gridCol w:w="2412"/>
        <w:gridCol w:w="2208"/>
        <w:gridCol w:w="2316"/>
      </w:tblGrid>
      <w:tr>
        <w:tblPrEx>
          <w:tblCellMar>
            <w:top w:w="0" w:type="dxa"/>
            <w:left w:w="108" w:type="dxa"/>
            <w:bottom w:w="0" w:type="dxa"/>
            <w:right w:w="108" w:type="dxa"/>
          </w:tblCellMar>
        </w:tblPrEx>
        <w:trPr>
          <w:trHeight w:val="627"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部门经济分类</w:t>
            </w:r>
          </w:p>
        </w:tc>
        <w:tc>
          <w:tcPr>
            <w:tcW w:w="2412"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上年预算数</w:t>
            </w:r>
          </w:p>
        </w:tc>
        <w:tc>
          <w:tcPr>
            <w:tcW w:w="220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当年预算数</w:t>
            </w:r>
          </w:p>
        </w:tc>
        <w:tc>
          <w:tcPr>
            <w:tcW w:w="2316"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增幅</w:t>
            </w:r>
          </w:p>
        </w:tc>
      </w:tr>
      <w:tr>
        <w:tblPrEx>
          <w:tblCellMar>
            <w:top w:w="0" w:type="dxa"/>
            <w:left w:w="108" w:type="dxa"/>
            <w:bottom w:w="0" w:type="dxa"/>
            <w:right w:w="108" w:type="dxa"/>
          </w:tblCellMar>
        </w:tblPrEx>
        <w:trPr>
          <w:trHeight w:val="640"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因公出国（境）费</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eastAsia" w:cs="Times New Roman"/>
                <w:color w:val="000000"/>
                <w:sz w:val="18"/>
                <w:szCs w:val="18"/>
                <w:lang w:val="en-US" w:eastAsia="zh-CN"/>
              </w:rPr>
              <w:t>-</w:t>
            </w:r>
            <w:r>
              <w:rPr>
                <w:rFonts w:hint="default" w:ascii="Times New Roman" w:hAnsi="Times New Roman" w:cs="Times New Roman"/>
                <w:color w:val="000000"/>
                <w:sz w:val="18"/>
                <w:szCs w:val="18"/>
              </w:rPr>
              <w:t>100%</w:t>
            </w:r>
          </w:p>
        </w:tc>
      </w:tr>
      <w:tr>
        <w:tblPrEx>
          <w:tblCellMar>
            <w:top w:w="0" w:type="dxa"/>
            <w:left w:w="108" w:type="dxa"/>
            <w:bottom w:w="0" w:type="dxa"/>
            <w:right w:w="108" w:type="dxa"/>
          </w:tblCellMar>
        </w:tblPrEx>
        <w:trPr>
          <w:trHeight w:val="710"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公务车辆购置费</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r>
      <w:tr>
        <w:tblPrEx>
          <w:tblCellMar>
            <w:top w:w="0" w:type="dxa"/>
            <w:left w:w="108" w:type="dxa"/>
            <w:bottom w:w="0" w:type="dxa"/>
            <w:right w:w="108" w:type="dxa"/>
          </w:tblCellMar>
        </w:tblPrEx>
        <w:trPr>
          <w:trHeight w:val="686"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公车运行维护费</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r>
      <w:tr>
        <w:tblPrEx>
          <w:tblCellMar>
            <w:top w:w="0" w:type="dxa"/>
            <w:left w:w="108" w:type="dxa"/>
            <w:bottom w:w="0" w:type="dxa"/>
            <w:right w:w="108" w:type="dxa"/>
          </w:tblCellMar>
        </w:tblPrEx>
        <w:trPr>
          <w:trHeight w:val="722"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公务接待费</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r>
      <w:tr>
        <w:tblPrEx>
          <w:tblCellMar>
            <w:top w:w="0" w:type="dxa"/>
            <w:left w:w="108" w:type="dxa"/>
            <w:bottom w:w="0" w:type="dxa"/>
            <w:right w:w="108" w:type="dxa"/>
          </w:tblCellMar>
        </w:tblPrEx>
        <w:trPr>
          <w:trHeight w:val="734"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差旅费</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w:t>
            </w:r>
          </w:p>
        </w:tc>
      </w:tr>
      <w:tr>
        <w:tblPrEx>
          <w:tblCellMar>
            <w:top w:w="0" w:type="dxa"/>
            <w:left w:w="108" w:type="dxa"/>
            <w:bottom w:w="0" w:type="dxa"/>
            <w:right w:w="108" w:type="dxa"/>
          </w:tblCellMar>
        </w:tblPrEx>
        <w:trPr>
          <w:trHeight w:val="854"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会议费</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68.45</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1269%</w:t>
            </w:r>
          </w:p>
        </w:tc>
      </w:tr>
      <w:tr>
        <w:tblPrEx>
          <w:tblCellMar>
            <w:top w:w="0" w:type="dxa"/>
            <w:left w:w="108" w:type="dxa"/>
            <w:bottom w:w="0" w:type="dxa"/>
            <w:right w:w="108" w:type="dxa"/>
          </w:tblCellMar>
        </w:tblPrEx>
        <w:trPr>
          <w:trHeight w:val="1044"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培训费</w:t>
            </w:r>
          </w:p>
        </w:tc>
        <w:tc>
          <w:tcPr>
            <w:tcW w:w="24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22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p>
        </w:tc>
      </w:tr>
    </w:tbl>
    <w:p>
      <w:pPr>
        <w:rPr>
          <w:rFonts w:hint="eastAsia" w:eastAsia="黑体"/>
          <w:bCs/>
          <w:kern w:val="0"/>
          <w:sz w:val="32"/>
          <w:szCs w:val="32"/>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p>
      <w:pPr>
        <w:rPr>
          <w:rFonts w:eastAsia="仿宋_GB2312"/>
          <w:kern w:val="0"/>
          <w:sz w:val="32"/>
          <w:szCs w:val="32"/>
        </w:rPr>
      </w:pPr>
      <w:r>
        <w:rPr>
          <w:rFonts w:hint="eastAsia" w:eastAsia="黑体"/>
          <w:bCs/>
          <w:kern w:val="0"/>
          <w:sz w:val="32"/>
          <w:szCs w:val="32"/>
        </w:rPr>
        <w:t>表十</w:t>
      </w:r>
    </w:p>
    <w:p>
      <w:pPr>
        <w:widowControl/>
        <w:ind w:firstLine="640" w:firstLineChars="200"/>
        <w:jc w:val="left"/>
        <w:outlineLvl w:val="1"/>
        <w:rPr>
          <w:rFonts w:ascii="黑体" w:hAnsi="宋体" w:eastAsia="黑体"/>
          <w:b/>
          <w:bCs/>
          <w:kern w:val="0"/>
          <w:sz w:val="32"/>
          <w:szCs w:val="32"/>
        </w:rPr>
      </w:pPr>
      <w:r>
        <w:rPr>
          <w:rFonts w:hint="eastAsia" w:ascii="黑体" w:hAnsi="宋体" w:eastAsia="黑体"/>
          <w:b/>
          <w:bCs/>
          <w:kern w:val="0"/>
          <w:sz w:val="32"/>
          <w:szCs w:val="32"/>
        </w:rPr>
        <w:t>兴庆区部门项目支出预算年度绩效指标申报表</w:t>
      </w:r>
    </w:p>
    <w:tbl>
      <w:tblPr>
        <w:tblStyle w:val="5"/>
        <w:tblW w:w="4808" w:type="pct"/>
        <w:tblInd w:w="0" w:type="dxa"/>
        <w:tblLayout w:type="fixed"/>
        <w:tblCellMar>
          <w:top w:w="0" w:type="dxa"/>
          <w:left w:w="108" w:type="dxa"/>
          <w:bottom w:w="0" w:type="dxa"/>
          <w:right w:w="108" w:type="dxa"/>
        </w:tblCellMar>
      </w:tblPr>
      <w:tblGrid>
        <w:gridCol w:w="1045"/>
        <w:gridCol w:w="841"/>
        <w:gridCol w:w="1883"/>
        <w:gridCol w:w="1191"/>
        <w:gridCol w:w="1511"/>
        <w:gridCol w:w="1730"/>
      </w:tblGrid>
      <w:tr>
        <w:tblPrEx>
          <w:tblCellMar>
            <w:top w:w="0" w:type="dxa"/>
            <w:left w:w="108" w:type="dxa"/>
            <w:bottom w:w="0" w:type="dxa"/>
            <w:right w:w="108" w:type="dxa"/>
          </w:tblCellMar>
        </w:tblPrEx>
        <w:trPr>
          <w:trHeight w:val="400" w:hRule="atLeast"/>
        </w:trPr>
        <w:tc>
          <w:tcPr>
            <w:tcW w:w="5000" w:type="pct"/>
            <w:gridSpan w:val="6"/>
            <w:tcBorders>
              <w:top w:val="nil"/>
              <w:left w:val="nil"/>
              <w:bottom w:val="single" w:color="auto" w:sz="4" w:space="0"/>
              <w:right w:val="nil"/>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0"/>
                <w:szCs w:val="20"/>
                <w:lang w:bidi="ar"/>
              </w:rPr>
              <w:t>（2026年度）</w:t>
            </w:r>
          </w:p>
        </w:tc>
      </w:tr>
      <w:tr>
        <w:tblPrEx>
          <w:tblCellMar>
            <w:top w:w="0" w:type="dxa"/>
            <w:left w:w="108" w:type="dxa"/>
            <w:bottom w:w="0" w:type="dxa"/>
            <w:right w:w="108" w:type="dxa"/>
          </w:tblCellMar>
        </w:tblPrEx>
        <w:trPr>
          <w:trHeight w:val="500" w:hRule="atLeast"/>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3849"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主管部门及代码</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实施单位</w:t>
            </w:r>
          </w:p>
        </w:tc>
        <w:tc>
          <w:tcPr>
            <w:tcW w:w="19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1150"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项目属性</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项目期</w:t>
            </w:r>
          </w:p>
        </w:tc>
        <w:tc>
          <w:tcPr>
            <w:tcW w:w="19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63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项目资金</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（万元）</w:t>
            </w:r>
          </w:p>
        </w:tc>
        <w:tc>
          <w:tcPr>
            <w:tcW w:w="166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年度资金总额：</w:t>
            </w:r>
          </w:p>
        </w:tc>
        <w:tc>
          <w:tcPr>
            <w:tcW w:w="2700"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166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其中：财政拨款</w:t>
            </w:r>
          </w:p>
        </w:tc>
        <w:tc>
          <w:tcPr>
            <w:tcW w:w="2700"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166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其他资金</w:t>
            </w:r>
          </w:p>
        </w:tc>
        <w:tc>
          <w:tcPr>
            <w:tcW w:w="2700"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1165" w:hRule="atLeast"/>
        </w:trPr>
        <w:tc>
          <w:tcPr>
            <w:tcW w:w="63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年度总体目标</w:t>
            </w:r>
          </w:p>
        </w:tc>
        <w:tc>
          <w:tcPr>
            <w:tcW w:w="4362" w:type="pct"/>
            <w:gridSpan w:val="5"/>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trHeight w:val="705" w:hRule="atLeast"/>
        </w:trPr>
        <w:tc>
          <w:tcPr>
            <w:tcW w:w="63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绩</w:t>
            </w:r>
          </w:p>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效</w:t>
            </w:r>
          </w:p>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指</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标</w:t>
            </w:r>
          </w:p>
        </w:tc>
        <w:tc>
          <w:tcPr>
            <w:tcW w:w="51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一级指标</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二级指标</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105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产出指标</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（必填硬性指标）</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（必填）</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（必填）</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（必填硬性指标）</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效益指标</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经济效益</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指标（选填）</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社会效益</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指标（必填）</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生态效益</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指标（选填）</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可持续影响</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指标（必填）</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700" w:hRule="atLeast"/>
        </w:trPr>
        <w:tc>
          <w:tcPr>
            <w:tcW w:w="63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c>
          <w:tcPr>
            <w:tcW w:w="51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满意度指标</w:t>
            </w:r>
          </w:p>
        </w:tc>
        <w:tc>
          <w:tcPr>
            <w:tcW w:w="114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满意度指标（必填）</w:t>
            </w:r>
          </w:p>
        </w:tc>
        <w:tc>
          <w:tcPr>
            <w:tcW w:w="1647" w:type="pct"/>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0"/>
                <w:szCs w:val="20"/>
              </w:rPr>
            </w:pPr>
          </w:p>
        </w:tc>
        <w:tc>
          <w:tcPr>
            <w:tcW w:w="105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0"/>
                <w:szCs w:val="20"/>
              </w:rPr>
            </w:pPr>
          </w:p>
        </w:tc>
      </w:tr>
    </w:tbl>
    <w:p>
      <w:pPr>
        <w:widowControl/>
        <w:outlineLvl w:val="1"/>
        <w:rPr>
          <w:rFonts w:eastAsia="仿宋_GB2312"/>
          <w:kern w:val="0"/>
          <w:sz w:val="32"/>
          <w:szCs w:val="32"/>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pPr>
        <w:widowControl/>
        <w:outlineLvl w:val="1"/>
        <w:rPr>
          <w:rFonts w:eastAsia="仿宋_GB2312"/>
          <w:kern w:val="0"/>
          <w:sz w:val="32"/>
          <w:szCs w:val="32"/>
        </w:rPr>
      </w:pPr>
    </w:p>
    <w:p>
      <w:pPr>
        <w:rPr>
          <w:rFonts w:hint="eastAsia" w:eastAsia="黑体"/>
          <w:bCs/>
          <w:kern w:val="0"/>
          <w:sz w:val="32"/>
          <w:szCs w:val="32"/>
        </w:rPr>
      </w:pPr>
      <w:r>
        <w:rPr>
          <w:rFonts w:hint="eastAsia" w:eastAsia="黑体"/>
          <w:bCs/>
          <w:kern w:val="0"/>
          <w:sz w:val="32"/>
          <w:szCs w:val="32"/>
        </w:rPr>
        <w:t>表十一</w:t>
      </w:r>
    </w:p>
    <w:p>
      <w:pPr>
        <w:widowControl/>
        <w:snapToGrid w:val="0"/>
        <w:jc w:val="center"/>
        <w:outlineLvl w:val="1"/>
        <w:rPr>
          <w:rFonts w:eastAsia="仿宋_GB2312"/>
          <w:kern w:val="0"/>
          <w:sz w:val="32"/>
          <w:szCs w:val="32"/>
        </w:rPr>
      </w:pPr>
      <w:r>
        <w:rPr>
          <w:rFonts w:eastAsia="黑体"/>
          <w:bCs/>
          <w:kern w:val="0"/>
          <w:sz w:val="32"/>
          <w:szCs w:val="32"/>
        </w:rPr>
        <w:t>一般公共预算机关运行经费支出预算表</w:t>
      </w:r>
      <w:r>
        <w:rPr>
          <w:rFonts w:eastAsia="仿宋_GB2312"/>
          <w:kern w:val="0"/>
          <w:sz w:val="32"/>
          <w:szCs w:val="32"/>
        </w:rPr>
        <w:t xml:space="preserve"> </w:t>
      </w:r>
    </w:p>
    <w:p>
      <w:pPr>
        <w:widowControl/>
        <w:snapToGrid w:val="0"/>
        <w:jc w:val="right"/>
        <w:outlineLvl w:val="1"/>
        <w:rPr>
          <w:rFonts w:hint="eastAsia" w:eastAsia="仿宋_GB2312"/>
          <w:kern w:val="0"/>
          <w:sz w:val="32"/>
          <w:szCs w:val="32"/>
        </w:rPr>
      </w:pPr>
      <w:r>
        <w:rPr>
          <w:rFonts w:eastAsia="仿宋_GB2312"/>
          <w:kern w:val="0"/>
          <w:sz w:val="32"/>
          <w:szCs w:val="32"/>
        </w:rPr>
        <w:t>单位：万</w:t>
      </w:r>
      <w:r>
        <w:rPr>
          <w:rFonts w:hint="eastAsia" w:eastAsia="仿宋_GB2312"/>
          <w:kern w:val="0"/>
          <w:sz w:val="32"/>
          <w:szCs w:val="32"/>
        </w:rPr>
        <w:t>元</w:t>
      </w:r>
    </w:p>
    <w:tbl>
      <w:tblPr>
        <w:tblStyle w:val="5"/>
        <w:tblW w:w="13851" w:type="dxa"/>
        <w:tblInd w:w="96" w:type="dxa"/>
        <w:tblLayout w:type="fixed"/>
        <w:tblCellMar>
          <w:top w:w="0" w:type="dxa"/>
          <w:left w:w="108" w:type="dxa"/>
          <w:bottom w:w="0" w:type="dxa"/>
          <w:right w:w="108" w:type="dxa"/>
        </w:tblCellMar>
      </w:tblPr>
      <w:tblGrid>
        <w:gridCol w:w="1660"/>
        <w:gridCol w:w="6935"/>
        <w:gridCol w:w="2616"/>
        <w:gridCol w:w="2640"/>
      </w:tblGrid>
      <w:tr>
        <w:tblPrEx>
          <w:tblCellMar>
            <w:top w:w="0" w:type="dxa"/>
            <w:left w:w="108" w:type="dxa"/>
            <w:bottom w:w="0" w:type="dxa"/>
            <w:right w:w="108" w:type="dxa"/>
          </w:tblCellMar>
        </w:tblPrEx>
        <w:trPr>
          <w:trHeight w:val="495" w:hRule="atLeast"/>
        </w:trPr>
        <w:tc>
          <w:tcPr>
            <w:tcW w:w="85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部门经济分类科目</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2025年机关运行经费</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2026年机关运行经费</w:t>
            </w:r>
          </w:p>
        </w:tc>
      </w:tr>
      <w:tr>
        <w:tblPrEx>
          <w:tblCellMar>
            <w:top w:w="0" w:type="dxa"/>
            <w:left w:w="108" w:type="dxa"/>
            <w:bottom w:w="0" w:type="dxa"/>
            <w:right w:w="108" w:type="dxa"/>
          </w:tblCellMar>
        </w:tblPrEx>
        <w:trPr>
          <w:trHeight w:val="495" w:hRule="atLeast"/>
        </w:trPr>
        <w:tc>
          <w:tcPr>
            <w:tcW w:w="166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科目编码</w:t>
            </w:r>
          </w:p>
        </w:tc>
        <w:tc>
          <w:tcPr>
            <w:tcW w:w="69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科目名称</w:t>
            </w: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r>
      <w:tr>
        <w:tblPrEx>
          <w:tblCellMar>
            <w:top w:w="0" w:type="dxa"/>
            <w:left w:w="108" w:type="dxa"/>
            <w:bottom w:w="0" w:type="dxa"/>
            <w:right w:w="108" w:type="dxa"/>
          </w:tblCellMar>
        </w:tblPrEx>
        <w:trPr>
          <w:trHeight w:val="312" w:hRule="atLeast"/>
        </w:trPr>
        <w:tc>
          <w:tcPr>
            <w:tcW w:w="16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p>
        </w:tc>
        <w:tc>
          <w:tcPr>
            <w:tcW w:w="69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r>
      <w:tr>
        <w:tblPrEx>
          <w:tblCellMar>
            <w:top w:w="0" w:type="dxa"/>
            <w:left w:w="108" w:type="dxa"/>
            <w:bottom w:w="0" w:type="dxa"/>
            <w:right w:w="108" w:type="dxa"/>
          </w:tblCellMar>
        </w:tblPrEx>
        <w:trPr>
          <w:trHeight w:val="288" w:hRule="atLeast"/>
        </w:trPr>
        <w:tc>
          <w:tcPr>
            <w:tcW w:w="16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r>
              <w:rPr>
                <w:rFonts w:hint="eastAsia" w:ascii="宋体" w:hAnsi="宋体" w:cs="宋体"/>
                <w:color w:val="000000"/>
                <w:sz w:val="22"/>
                <w:szCs w:val="22"/>
              </w:rPr>
              <w:t>2013101</w:t>
            </w:r>
          </w:p>
        </w:tc>
        <w:tc>
          <w:tcPr>
            <w:tcW w:w="69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中共银川市兴庆区委办公室</w:t>
            </w:r>
          </w:p>
        </w:tc>
        <w:tc>
          <w:tcPr>
            <w:tcW w:w="26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17.19</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rPr>
              <w:t>50.4</w:t>
            </w:r>
            <w:r>
              <w:rPr>
                <w:rFonts w:hint="eastAsia" w:ascii="宋体" w:hAnsi="宋体" w:cs="宋体"/>
                <w:color w:val="000000"/>
                <w:sz w:val="22"/>
                <w:szCs w:val="22"/>
                <w:lang w:val="en-US" w:eastAsia="zh-CN"/>
              </w:rPr>
              <w:t>0</w:t>
            </w:r>
          </w:p>
        </w:tc>
      </w:tr>
      <w:tr>
        <w:tblPrEx>
          <w:tblCellMar>
            <w:top w:w="0" w:type="dxa"/>
            <w:left w:w="108" w:type="dxa"/>
            <w:bottom w:w="0" w:type="dxa"/>
            <w:right w:w="108" w:type="dxa"/>
          </w:tblCellMar>
        </w:tblPrEx>
        <w:trPr>
          <w:trHeight w:val="288" w:hRule="atLeast"/>
        </w:trPr>
        <w:tc>
          <w:tcPr>
            <w:tcW w:w="1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9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261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26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6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9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261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26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bl>
    <w:p>
      <w:pPr>
        <w:widowControl/>
        <w:snapToGrid w:val="0"/>
        <w:outlineLvl w:val="1"/>
        <w:rPr>
          <w:rFonts w:hint="eastAsia" w:eastAsia="仿宋_GB2312"/>
          <w:kern w:val="0"/>
          <w:sz w:val="32"/>
          <w:szCs w:val="32"/>
        </w:rPr>
      </w:pPr>
      <w:r>
        <w:rPr>
          <w:rFonts w:hint="eastAsia" w:eastAsia="仿宋_GB2312"/>
          <w:kern w:val="0"/>
          <w:sz w:val="32"/>
          <w:szCs w:val="32"/>
        </w:rPr>
        <w:t>注：1.“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napToGrid w:val="0"/>
        <w:outlineLvl w:val="1"/>
        <w:rPr>
          <w:rFonts w:hint="eastAsia" w:eastAsia="黑体"/>
          <w:bCs/>
          <w:kern w:val="0"/>
          <w:sz w:val="32"/>
          <w:szCs w:val="32"/>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p>
      <w:pPr>
        <w:widowControl/>
        <w:snapToGrid w:val="0"/>
        <w:outlineLvl w:val="1"/>
        <w:rPr>
          <w:rFonts w:eastAsia="黑体"/>
          <w:bCs/>
          <w:kern w:val="0"/>
          <w:sz w:val="32"/>
          <w:szCs w:val="32"/>
        </w:rPr>
      </w:pPr>
      <w:r>
        <w:rPr>
          <w:rFonts w:hint="eastAsia" w:eastAsia="黑体"/>
          <w:bCs/>
          <w:kern w:val="0"/>
          <w:sz w:val="32"/>
          <w:szCs w:val="32"/>
        </w:rPr>
        <w:t>表十二</w:t>
      </w:r>
    </w:p>
    <w:p>
      <w:pPr>
        <w:widowControl/>
        <w:ind w:firstLine="6144" w:firstLineChars="1700"/>
        <w:jc w:val="left"/>
        <w:outlineLvl w:val="1"/>
        <w:rPr>
          <w:rFonts w:eastAsia="仿宋_GB2312"/>
          <w:kern w:val="0"/>
          <w:sz w:val="32"/>
          <w:szCs w:val="32"/>
        </w:rPr>
      </w:pPr>
      <w:r>
        <w:rPr>
          <w:rFonts w:eastAsia="仿宋_GB2312"/>
          <w:b/>
          <w:kern w:val="0"/>
          <w:sz w:val="36"/>
          <w:szCs w:val="36"/>
        </w:rPr>
        <w:t>政府采购支出表</w:t>
      </w:r>
      <w:r>
        <w:rPr>
          <w:rFonts w:eastAsia="仿宋_GB2312"/>
          <w:kern w:val="0"/>
          <w:sz w:val="32"/>
          <w:szCs w:val="32"/>
        </w:rPr>
        <w:t xml:space="preserve"> </w:t>
      </w:r>
    </w:p>
    <w:p>
      <w:pPr>
        <w:widowControl/>
        <w:snapToGrid w:val="0"/>
        <w:jc w:val="right"/>
        <w:outlineLvl w:val="1"/>
        <w:rPr>
          <w:rFonts w:hint="eastAsia" w:eastAsia="仿宋_GB2312"/>
          <w:kern w:val="0"/>
          <w:sz w:val="32"/>
          <w:szCs w:val="32"/>
        </w:rPr>
      </w:pPr>
      <w:r>
        <w:rPr>
          <w:rFonts w:eastAsia="仿宋_GB2312"/>
          <w:kern w:val="0"/>
          <w:sz w:val="32"/>
          <w:szCs w:val="32"/>
        </w:rPr>
        <w:t>单位：万</w:t>
      </w:r>
      <w:r>
        <w:rPr>
          <w:rFonts w:hint="eastAsia" w:eastAsia="仿宋_GB2312"/>
          <w:kern w:val="0"/>
          <w:sz w:val="32"/>
          <w:szCs w:val="32"/>
        </w:rPr>
        <w:t>元</w:t>
      </w:r>
    </w:p>
    <w:tbl>
      <w:tblPr>
        <w:tblStyle w:val="5"/>
        <w:tblW w:w="13827" w:type="dxa"/>
        <w:tblInd w:w="96" w:type="dxa"/>
        <w:tblLayout w:type="fixed"/>
        <w:tblCellMar>
          <w:top w:w="0" w:type="dxa"/>
          <w:left w:w="108" w:type="dxa"/>
          <w:bottom w:w="0" w:type="dxa"/>
          <w:right w:w="108" w:type="dxa"/>
        </w:tblCellMar>
      </w:tblPr>
      <w:tblGrid>
        <w:gridCol w:w="3312"/>
        <w:gridCol w:w="1284"/>
        <w:gridCol w:w="1167"/>
        <w:gridCol w:w="912"/>
        <w:gridCol w:w="804"/>
        <w:gridCol w:w="768"/>
        <w:gridCol w:w="780"/>
        <w:gridCol w:w="696"/>
        <w:gridCol w:w="708"/>
        <w:gridCol w:w="852"/>
        <w:gridCol w:w="792"/>
        <w:gridCol w:w="948"/>
        <w:gridCol w:w="804"/>
      </w:tblGrid>
      <w:tr>
        <w:tblPrEx>
          <w:tblCellMar>
            <w:top w:w="0" w:type="dxa"/>
            <w:left w:w="108" w:type="dxa"/>
            <w:bottom w:w="0" w:type="dxa"/>
            <w:right w:w="108" w:type="dxa"/>
          </w:tblCellMar>
        </w:tblPrEx>
        <w:trPr>
          <w:trHeight w:val="288" w:hRule="atLeast"/>
        </w:trPr>
        <w:tc>
          <w:tcPr>
            <w:tcW w:w="33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单位/采购项目</w:t>
            </w:r>
          </w:p>
        </w:tc>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是否对中小企业</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采购品目</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合计</w:t>
            </w:r>
          </w:p>
        </w:tc>
        <w:tc>
          <w:tcPr>
            <w:tcW w:w="235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货物</w:t>
            </w:r>
          </w:p>
        </w:tc>
        <w:tc>
          <w:tcPr>
            <w:tcW w:w="22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工程</w:t>
            </w:r>
          </w:p>
        </w:tc>
        <w:tc>
          <w:tcPr>
            <w:tcW w:w="25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服务</w:t>
            </w:r>
          </w:p>
        </w:tc>
      </w:tr>
      <w:tr>
        <w:tblPrEx>
          <w:tblCellMar>
            <w:top w:w="0" w:type="dxa"/>
            <w:left w:w="108" w:type="dxa"/>
            <w:bottom w:w="0" w:type="dxa"/>
            <w:right w:w="108" w:type="dxa"/>
          </w:tblCellMar>
        </w:tblPrEx>
        <w:trPr>
          <w:trHeight w:val="600" w:hRule="atLeast"/>
        </w:trPr>
        <w:tc>
          <w:tcPr>
            <w:tcW w:w="3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财政拨款</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非财政拨款</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财政拨款</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非财政拨款</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财政拨款</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非财政拨款</w:t>
            </w:r>
          </w:p>
        </w:tc>
      </w:tr>
      <w:tr>
        <w:tblPrEx>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szCs w:val="22"/>
              </w:rPr>
            </w:pPr>
            <w:r>
              <w:rPr>
                <w:rFonts w:hint="eastAsia" w:ascii="宋体" w:hAnsi="宋体" w:cs="宋体"/>
                <w:color w:val="000000"/>
                <w:sz w:val="22"/>
                <w:szCs w:val="22"/>
              </w:rPr>
              <w:t>中国共产党银川市兴庆区委员会办公室</w:t>
            </w: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r>
              <w:rPr>
                <w:rFonts w:hint="eastAsia" w:ascii="宋体" w:hAnsi="宋体" w:cs="宋体"/>
                <w:color w:val="000000"/>
                <w:sz w:val="22"/>
                <w:szCs w:val="22"/>
              </w:rPr>
              <w:t>否</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r>
              <w:rPr>
                <w:rFonts w:hint="eastAsia" w:ascii="宋体" w:hAnsi="宋体" w:cs="宋体"/>
                <w:color w:val="000000"/>
                <w:sz w:val="22"/>
                <w:szCs w:val="22"/>
              </w:rPr>
              <w:t>复印纸</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2.00</w:t>
            </w:r>
          </w:p>
        </w:tc>
        <w:tc>
          <w:tcPr>
            <w:tcW w:w="80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rPr>
              <w:t>2</w:t>
            </w:r>
            <w:r>
              <w:rPr>
                <w:rFonts w:hint="default" w:ascii="Times New Roman" w:hAnsi="Times New Roman" w:cs="Times New Roman"/>
                <w:color w:val="000000"/>
                <w:sz w:val="22"/>
                <w:szCs w:val="22"/>
                <w:lang w:val="en-US" w:eastAsia="zh-CN"/>
              </w:rPr>
              <w:t>.00</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rPr>
              <w:t>2</w:t>
            </w:r>
            <w:r>
              <w:rPr>
                <w:rFonts w:hint="default" w:ascii="Times New Roman" w:hAnsi="Times New Roman" w:cs="Times New Roman"/>
                <w:color w:val="000000"/>
                <w:sz w:val="22"/>
                <w:szCs w:val="22"/>
                <w:lang w:val="en-US" w:eastAsia="zh-CN"/>
              </w:rPr>
              <w:t>.00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0.00</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rPr>
            </w:pPr>
            <w:r>
              <w:rPr>
                <w:rFonts w:hint="default" w:ascii="Times New Roman" w:hAnsi="Times New Roman" w:cs="Times New Roman"/>
                <w:color w:val="000000"/>
                <w:sz w:val="22"/>
                <w:szCs w:val="22"/>
              </w:rPr>
              <w:t>0.00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rPr>
            </w:pPr>
            <w:r>
              <w:rPr>
                <w:rFonts w:hint="default" w:ascii="Times New Roman" w:hAnsi="Times New Roman" w:cs="Times New Roman"/>
                <w:color w:val="000000"/>
                <w:sz w:val="22"/>
                <w:szCs w:val="22"/>
              </w:rPr>
              <w:t>0.00</w:t>
            </w:r>
          </w:p>
        </w:tc>
        <w:tc>
          <w:tcPr>
            <w:tcW w:w="8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rPr>
            </w:pPr>
            <w:r>
              <w:rPr>
                <w:rFonts w:hint="default" w:ascii="Times New Roman" w:hAnsi="Times New Roman" w:cs="Times New Roman"/>
                <w:color w:val="000000"/>
                <w:sz w:val="22"/>
                <w:szCs w:val="22"/>
              </w:rPr>
              <w:t>0.00</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rPr>
            </w:pPr>
            <w:r>
              <w:rPr>
                <w:rFonts w:hint="default" w:ascii="Times New Roman" w:hAnsi="Times New Roman" w:cs="Times New Roman"/>
                <w:color w:val="000000"/>
                <w:sz w:val="22"/>
                <w:szCs w:val="22"/>
              </w:rPr>
              <w:t>0.00</w:t>
            </w:r>
          </w:p>
        </w:tc>
        <w:tc>
          <w:tcPr>
            <w:tcW w:w="9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rPr>
            </w:pPr>
            <w:r>
              <w:rPr>
                <w:rFonts w:hint="default" w:ascii="Times New Roman" w:hAnsi="Times New Roman" w:cs="Times New Roman"/>
                <w:color w:val="000000"/>
                <w:sz w:val="22"/>
                <w:szCs w:val="22"/>
              </w:rPr>
              <w:t>0.00</w:t>
            </w:r>
          </w:p>
        </w:tc>
        <w:tc>
          <w:tcPr>
            <w:tcW w:w="80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rPr>
            </w:pPr>
            <w:r>
              <w:rPr>
                <w:rFonts w:hint="default" w:ascii="Times New Roman" w:hAnsi="Times New Roman" w:cs="Times New Roman"/>
                <w:color w:val="000000"/>
                <w:sz w:val="22"/>
                <w:szCs w:val="22"/>
              </w:rPr>
              <w:t>0.00</w:t>
            </w:r>
          </w:p>
        </w:tc>
      </w:tr>
      <w:tr>
        <w:tblPrEx>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2"/>
                <w:szCs w:val="22"/>
              </w:rPr>
            </w:pPr>
            <w:r>
              <w:rPr>
                <w:rFonts w:hint="eastAsia" w:ascii="宋体" w:hAnsi="宋体" w:cs="宋体"/>
                <w:color w:val="000000"/>
                <w:sz w:val="22"/>
                <w:szCs w:val="22"/>
              </w:rPr>
              <w:t>中国共产党银川市兴庆区委员会办公室</w:t>
            </w: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否</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办公设备</w:t>
            </w:r>
          </w:p>
        </w:tc>
        <w:tc>
          <w:tcPr>
            <w:tcW w:w="91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1.00</w:t>
            </w:r>
          </w:p>
        </w:tc>
        <w:tc>
          <w:tcPr>
            <w:tcW w:w="80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1.00</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color w:val="000000"/>
                <w:kern w:val="2"/>
                <w:sz w:val="22"/>
                <w:szCs w:val="22"/>
                <w:lang w:val="en-US" w:eastAsia="zh-CN" w:bidi="ar-SA"/>
              </w:rPr>
            </w:pPr>
            <w:r>
              <w:rPr>
                <w:rFonts w:hint="default" w:ascii="Times New Roman" w:hAnsi="Times New Roman" w:cs="Times New Roman"/>
                <w:color w:val="000000"/>
                <w:sz w:val="22"/>
                <w:szCs w:val="22"/>
              </w:rPr>
              <w:t>0.00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kern w:val="2"/>
                <w:sz w:val="21"/>
                <w:szCs w:val="24"/>
                <w:lang w:val="en-US" w:eastAsia="zh-CN" w:bidi="ar-SA"/>
              </w:rPr>
            </w:pPr>
            <w:r>
              <w:rPr>
                <w:rFonts w:hint="default" w:ascii="Times New Roman" w:hAnsi="Times New Roman" w:cs="Times New Roman"/>
                <w:color w:val="000000"/>
                <w:sz w:val="22"/>
                <w:szCs w:val="22"/>
              </w:rPr>
              <w:t>0.00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kern w:val="2"/>
                <w:sz w:val="21"/>
                <w:szCs w:val="24"/>
                <w:lang w:val="en-US" w:eastAsia="zh-CN" w:bidi="ar-SA"/>
              </w:rPr>
            </w:pPr>
            <w:r>
              <w:rPr>
                <w:rFonts w:hint="default" w:ascii="Times New Roman" w:hAnsi="Times New Roman" w:cs="Times New Roman"/>
                <w:color w:val="000000"/>
                <w:sz w:val="22"/>
                <w:szCs w:val="22"/>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kern w:val="2"/>
                <w:sz w:val="21"/>
                <w:szCs w:val="24"/>
                <w:lang w:val="en-US" w:eastAsia="zh-CN" w:bidi="ar-SA"/>
              </w:rPr>
            </w:pPr>
            <w:r>
              <w:rPr>
                <w:rFonts w:hint="default" w:ascii="Times New Roman" w:hAnsi="Times New Roman" w:cs="Times New Roman"/>
                <w:color w:val="000000"/>
                <w:sz w:val="22"/>
                <w:szCs w:val="22"/>
              </w:rPr>
              <w:t>0.00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kern w:val="2"/>
                <w:sz w:val="21"/>
                <w:szCs w:val="24"/>
                <w:lang w:val="en-US" w:eastAsia="zh-CN" w:bidi="ar-SA"/>
              </w:rPr>
            </w:pPr>
            <w:r>
              <w:rPr>
                <w:rFonts w:hint="default" w:ascii="Times New Roman" w:hAnsi="Times New Roman" w:cs="Times New Roman"/>
                <w:color w:val="000000"/>
                <w:sz w:val="22"/>
                <w:szCs w:val="22"/>
              </w:rPr>
              <w:t>0.00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kern w:val="2"/>
                <w:sz w:val="21"/>
                <w:szCs w:val="24"/>
                <w:lang w:val="en-US" w:eastAsia="zh-CN" w:bidi="ar-SA"/>
              </w:rPr>
            </w:pPr>
            <w:r>
              <w:rPr>
                <w:rFonts w:hint="default" w:ascii="Times New Roman" w:hAnsi="Times New Roman" w:cs="Times New Roman"/>
                <w:color w:val="000000"/>
                <w:sz w:val="22"/>
                <w:szCs w:val="22"/>
              </w:rPr>
              <w:t>0.00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kern w:val="2"/>
                <w:sz w:val="21"/>
                <w:szCs w:val="24"/>
                <w:lang w:val="en-US" w:eastAsia="zh-CN" w:bidi="ar-SA"/>
              </w:rPr>
            </w:pPr>
            <w:r>
              <w:rPr>
                <w:rFonts w:hint="default" w:ascii="Times New Roman" w:hAnsi="Times New Roman" w:cs="Times New Roman"/>
                <w:color w:val="000000"/>
                <w:sz w:val="22"/>
                <w:szCs w:val="22"/>
              </w:rPr>
              <w:t>0.00</w:t>
            </w:r>
          </w:p>
        </w:tc>
      </w:tr>
      <w:tr>
        <w:tblPrEx>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80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bl>
    <w:p>
      <w:pPr>
        <w:widowControl/>
        <w:snapToGrid w:val="0"/>
        <w:jc w:val="left"/>
        <w:outlineLvl w:val="1"/>
        <w:rPr>
          <w:rFonts w:eastAsia="黑体"/>
          <w:bCs/>
          <w:kern w:val="0"/>
          <w:sz w:val="32"/>
          <w:szCs w:val="32"/>
        </w:rPr>
      </w:pPr>
      <w:r>
        <w:rPr>
          <w:rFonts w:hint="eastAsia" w:eastAsia="黑体"/>
          <w:bCs/>
          <w:kern w:val="0"/>
          <w:sz w:val="32"/>
          <w:szCs w:val="32"/>
        </w:rPr>
        <w:t>表十三</w:t>
      </w:r>
    </w:p>
    <w:p>
      <w:pPr>
        <w:widowControl/>
        <w:snapToGrid w:val="0"/>
        <w:jc w:val="center"/>
        <w:outlineLvl w:val="1"/>
        <w:rPr>
          <w:rFonts w:eastAsia="黑体"/>
          <w:bCs/>
          <w:kern w:val="0"/>
          <w:sz w:val="32"/>
          <w:szCs w:val="32"/>
        </w:rPr>
      </w:pPr>
      <w:r>
        <w:rPr>
          <w:rFonts w:eastAsia="黑体"/>
          <w:bCs/>
          <w:kern w:val="0"/>
          <w:sz w:val="32"/>
          <w:szCs w:val="32"/>
        </w:rPr>
        <w:t>政府性基金支出预算表</w:t>
      </w:r>
    </w:p>
    <w:p>
      <w:pPr>
        <w:widowControl/>
        <w:jc w:val="right"/>
        <w:outlineLvl w:val="1"/>
        <w:rPr>
          <w:rFonts w:eastAsia="仿宋_GB2312"/>
          <w:kern w:val="0"/>
          <w:sz w:val="32"/>
          <w:szCs w:val="32"/>
        </w:rPr>
      </w:pPr>
      <w:r>
        <w:rPr>
          <w:rFonts w:eastAsia="仿宋_GB2312"/>
          <w:kern w:val="0"/>
          <w:sz w:val="32"/>
          <w:szCs w:val="32"/>
        </w:rPr>
        <w:t xml:space="preserve"> 单位：万元</w:t>
      </w:r>
    </w:p>
    <w:tbl>
      <w:tblPr>
        <w:tblStyle w:val="5"/>
        <w:tblW w:w="13923" w:type="dxa"/>
        <w:tblInd w:w="96" w:type="dxa"/>
        <w:tblLayout w:type="fixed"/>
        <w:tblCellMar>
          <w:top w:w="0" w:type="dxa"/>
          <w:left w:w="108" w:type="dxa"/>
          <w:bottom w:w="0" w:type="dxa"/>
          <w:right w:w="108" w:type="dxa"/>
        </w:tblCellMar>
      </w:tblPr>
      <w:tblGrid>
        <w:gridCol w:w="1053"/>
        <w:gridCol w:w="5013"/>
        <w:gridCol w:w="1305"/>
        <w:gridCol w:w="1152"/>
        <w:gridCol w:w="1236"/>
        <w:gridCol w:w="1236"/>
        <w:gridCol w:w="1452"/>
        <w:gridCol w:w="1476"/>
      </w:tblGrid>
      <w:tr>
        <w:tblPrEx>
          <w:tblCellMar>
            <w:top w:w="0" w:type="dxa"/>
            <w:left w:w="108" w:type="dxa"/>
            <w:bottom w:w="0" w:type="dxa"/>
            <w:right w:w="108" w:type="dxa"/>
          </w:tblCellMar>
        </w:tblPrEx>
        <w:trPr>
          <w:trHeight w:val="495" w:hRule="atLeast"/>
        </w:trPr>
        <w:tc>
          <w:tcPr>
            <w:tcW w:w="606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功能分类科目</w:t>
            </w:r>
          </w:p>
        </w:tc>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上年预算数</w:t>
            </w:r>
          </w:p>
        </w:tc>
        <w:tc>
          <w:tcPr>
            <w:tcW w:w="416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当年预算数</w:t>
            </w:r>
          </w:p>
        </w:tc>
      </w:tr>
      <w:tr>
        <w:tblPrEx>
          <w:tblCellMar>
            <w:top w:w="0" w:type="dxa"/>
            <w:left w:w="108" w:type="dxa"/>
            <w:bottom w:w="0" w:type="dxa"/>
            <w:right w:w="108" w:type="dxa"/>
          </w:tblCellMar>
        </w:tblPrEx>
        <w:trPr>
          <w:trHeight w:val="495" w:hRule="atLeast"/>
        </w:trPr>
        <w:tc>
          <w:tcPr>
            <w:tcW w:w="105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科目编码</w:t>
            </w:r>
          </w:p>
        </w:tc>
        <w:tc>
          <w:tcPr>
            <w:tcW w:w="501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科目名称</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基本支出</w:t>
            </w:r>
          </w:p>
        </w:tc>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项目支出</w:t>
            </w:r>
          </w:p>
        </w:tc>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小计</w:t>
            </w:r>
          </w:p>
        </w:tc>
        <w:tc>
          <w:tcPr>
            <w:tcW w:w="145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基本支出</w:t>
            </w:r>
          </w:p>
        </w:tc>
        <w:tc>
          <w:tcPr>
            <w:tcW w:w="14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项目支出</w:t>
            </w:r>
          </w:p>
        </w:tc>
      </w:tr>
      <w:tr>
        <w:tblPrEx>
          <w:tblCellMar>
            <w:top w:w="0" w:type="dxa"/>
            <w:left w:w="108" w:type="dxa"/>
            <w:bottom w:w="0" w:type="dxa"/>
            <w:right w:w="108"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18"/>
                <w:szCs w:val="18"/>
              </w:rPr>
            </w:pPr>
          </w:p>
        </w:tc>
        <w:tc>
          <w:tcPr>
            <w:tcW w:w="50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18"/>
                <w:szCs w:val="18"/>
              </w:rPr>
            </w:pPr>
          </w:p>
        </w:tc>
      </w:tr>
      <w:tr>
        <w:tblPrEx>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2013101</w:t>
            </w:r>
          </w:p>
        </w:tc>
        <w:tc>
          <w:tcPr>
            <w:tcW w:w="50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r>
              <w:rPr>
                <w:rFonts w:hint="eastAsia" w:ascii="宋体" w:hAnsi="宋体" w:cs="宋体"/>
                <w:color w:val="000000"/>
                <w:sz w:val="22"/>
                <w:szCs w:val="22"/>
              </w:rPr>
              <w:t>中共银川市兴庆区委办公室</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sz w:val="22"/>
                <w:szCs w:val="22"/>
                <w:u w:val="none"/>
                <w:lang w:val="en-US" w:eastAsia="zh-CN"/>
              </w:rPr>
              <w:t>0.00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sz w:val="22"/>
                <w:szCs w:val="22"/>
                <w:u w:val="none"/>
                <w:lang w:val="en-US" w:eastAsia="zh-CN"/>
              </w:rPr>
              <w:t>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sz w:val="22"/>
                <w:szCs w:val="22"/>
                <w:u w:val="none"/>
                <w:lang w:val="en-US" w:eastAsia="zh-CN"/>
              </w:rPr>
              <w:t>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sz w:val="22"/>
                <w:szCs w:val="22"/>
                <w:u w:val="none"/>
                <w:lang w:val="en-US" w:eastAsia="zh-CN"/>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sz w:val="22"/>
                <w:szCs w:val="22"/>
                <w:u w:val="none"/>
                <w:lang w:val="en-US" w:eastAsia="zh-CN"/>
              </w:rPr>
              <w:t>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cs="Times New Roman"/>
                <w:i w:val="0"/>
                <w:iCs w:val="0"/>
                <w:color w:val="000000"/>
                <w:sz w:val="22"/>
                <w:szCs w:val="22"/>
                <w:u w:val="none"/>
                <w:lang w:val="en-US" w:eastAsia="zh-CN"/>
              </w:rPr>
              <w:t>0.00</w:t>
            </w:r>
          </w:p>
        </w:tc>
      </w:tr>
      <w:tr>
        <w:tblPrEx>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0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0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0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0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0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0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314"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0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r>
        <w:tblPrEx>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501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1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c>
          <w:tcPr>
            <w:tcW w:w="14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szCs w:val="22"/>
              </w:rPr>
            </w:pPr>
          </w:p>
        </w:tc>
      </w:tr>
    </w:tbl>
    <w:p>
      <w:pPr>
        <w:jc w:val="both"/>
        <w:rPr>
          <w:rFonts w:hint="eastAsia" w:eastAsia="方正小标宋简体"/>
          <w:bCs/>
          <w:kern w:val="0"/>
          <w:sz w:val="36"/>
          <w:szCs w:val="36"/>
        </w:rPr>
        <w:sectPr>
          <w:pgSz w:w="16838" w:h="11906" w:orient="landscape"/>
          <w:pgMar w:top="1701" w:right="2098" w:bottom="1701" w:left="1984" w:header="851" w:footer="1276"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eastAsia="方正小标宋简体"/>
          <w:bCs/>
          <w:kern w:val="0"/>
          <w:sz w:val="36"/>
          <w:szCs w:val="36"/>
        </w:rPr>
      </w:pPr>
    </w:p>
    <w:p>
      <w:pPr>
        <w:jc w:val="center"/>
        <w:rPr>
          <w:rFonts w:hint="eastAsia" w:eastAsia="方正小标宋简体"/>
        </w:rPr>
      </w:pPr>
      <w:r>
        <w:rPr>
          <w:rFonts w:hint="eastAsia" w:eastAsia="方正小标宋简体"/>
          <w:bCs/>
          <w:kern w:val="0"/>
          <w:sz w:val="36"/>
          <w:szCs w:val="36"/>
        </w:rPr>
        <w:t>第三部分  2026年度中共银川市兴庆区委办公室部门预算情况说明</w:t>
      </w:r>
    </w:p>
    <w:p>
      <w:pPr>
        <w:spacing w:line="520" w:lineRule="exact"/>
        <w:jc w:val="center"/>
        <w:outlineLvl w:val="1"/>
        <w:rPr>
          <w:rFonts w:eastAsia="方正小标宋简体"/>
          <w:kern w:val="0"/>
          <w:sz w:val="36"/>
          <w:szCs w:val="36"/>
        </w:rPr>
      </w:pPr>
    </w:p>
    <w:p>
      <w:pPr>
        <w:spacing w:line="520" w:lineRule="exact"/>
        <w:jc w:val="center"/>
        <w:outlineLvl w:val="1"/>
        <w:rPr>
          <w:rFonts w:eastAsia="方正小标宋简体"/>
          <w:kern w:val="0"/>
          <w:sz w:val="36"/>
          <w:szCs w:val="36"/>
        </w:rPr>
      </w:pPr>
    </w:p>
    <w:p>
      <w:pPr>
        <w:spacing w:line="520" w:lineRule="exact"/>
        <w:jc w:val="center"/>
        <w:outlineLvl w:val="1"/>
        <w:rPr>
          <w:rFonts w:eastAsia="方正小标宋简体" w:cs="Times New Roman"/>
          <w:kern w:val="0"/>
          <w:sz w:val="36"/>
          <w:szCs w:val="36"/>
        </w:rPr>
      </w:pPr>
      <w:r>
        <w:rPr>
          <w:rFonts w:hint="eastAsia" w:eastAsia="方正小标宋简体" w:cs="Times New Roman"/>
          <w:kern w:val="0"/>
          <w:sz w:val="36"/>
          <w:szCs w:val="36"/>
          <w:lang w:eastAsia="zh-CN"/>
        </w:rPr>
        <w:t>中共银川市兴庆区委办公室</w:t>
      </w:r>
      <w:r>
        <w:rPr>
          <w:rFonts w:eastAsia="方正小标宋简体" w:cs="Times New Roman"/>
          <w:kern w:val="0"/>
          <w:sz w:val="36"/>
          <w:szCs w:val="36"/>
        </w:rPr>
        <w:t>202</w:t>
      </w:r>
      <w:r>
        <w:rPr>
          <w:rFonts w:hint="eastAsia" w:eastAsia="方正小标宋简体" w:cs="Times New Roman"/>
          <w:kern w:val="0"/>
          <w:sz w:val="36"/>
          <w:szCs w:val="36"/>
        </w:rPr>
        <w:t>6</w:t>
      </w:r>
      <w:r>
        <w:rPr>
          <w:rFonts w:eastAsia="方正小标宋简体" w:cs="Times New Roman"/>
          <w:kern w:val="0"/>
          <w:sz w:val="36"/>
          <w:szCs w:val="36"/>
        </w:rPr>
        <w:t>年</w:t>
      </w:r>
      <w:r>
        <w:rPr>
          <w:rFonts w:hint="eastAsia" w:eastAsia="方正小标宋简体" w:cs="Times New Roman"/>
          <w:kern w:val="0"/>
          <w:sz w:val="36"/>
          <w:szCs w:val="36"/>
        </w:rPr>
        <w:t>度</w:t>
      </w:r>
      <w:r>
        <w:rPr>
          <w:rFonts w:eastAsia="方正小标宋简体" w:cs="Times New Roman"/>
          <w:kern w:val="0"/>
          <w:sz w:val="36"/>
          <w:szCs w:val="36"/>
        </w:rPr>
        <w:t>部门预算——部门预算情况说明</w:t>
      </w:r>
    </w:p>
    <w:p>
      <w:pPr>
        <w:spacing w:line="520" w:lineRule="exact"/>
        <w:jc w:val="left"/>
        <w:outlineLvl w:val="1"/>
        <w:rPr>
          <w:rFonts w:eastAsia="仿宋_GB2312"/>
          <w:b/>
          <w:bCs/>
          <w:kern w:val="0"/>
          <w:sz w:val="36"/>
          <w:szCs w:val="36"/>
        </w:rPr>
      </w:pPr>
      <w:r>
        <w:rPr>
          <w:rFonts w:eastAsia="仿宋_GB2312"/>
          <w:b/>
          <w:bCs/>
          <w:kern w:val="0"/>
          <w:sz w:val="36"/>
          <w:szCs w:val="36"/>
        </w:rPr>
        <w:t xml:space="preserve"> </w:t>
      </w:r>
    </w:p>
    <w:p>
      <w:pPr>
        <w:spacing w:line="520" w:lineRule="exact"/>
        <w:ind w:firstLine="640" w:firstLineChars="200"/>
        <w:rPr>
          <w:rFonts w:eastAsia="黑体"/>
          <w:kern w:val="0"/>
          <w:sz w:val="32"/>
          <w:szCs w:val="32"/>
        </w:rPr>
      </w:pPr>
      <w:r>
        <w:rPr>
          <w:rFonts w:eastAsia="黑体"/>
          <w:kern w:val="0"/>
          <w:sz w:val="32"/>
          <w:szCs w:val="32"/>
        </w:rPr>
        <w:t>一、收支预算总体</w:t>
      </w:r>
      <w:r>
        <w:rPr>
          <w:rFonts w:hint="eastAsia" w:eastAsia="黑体"/>
          <w:kern w:val="0"/>
          <w:sz w:val="32"/>
          <w:szCs w:val="32"/>
        </w:rPr>
        <w:t>情况</w:t>
      </w:r>
      <w:r>
        <w:rPr>
          <w:rFonts w:eastAsia="黑体"/>
          <w:kern w:val="0"/>
          <w:sz w:val="32"/>
          <w:szCs w:val="32"/>
        </w:rPr>
        <w:t>说明</w:t>
      </w:r>
    </w:p>
    <w:p>
      <w:pPr>
        <w:spacing w:line="520" w:lineRule="exact"/>
        <w:ind w:firstLine="640" w:firstLineChars="200"/>
        <w:rPr>
          <w:rFonts w:hint="eastAsia" w:eastAsia="仿宋_GB2312"/>
          <w:kern w:val="0"/>
          <w:sz w:val="32"/>
          <w:szCs w:val="32"/>
        </w:rPr>
      </w:pPr>
      <w:r>
        <w:rPr>
          <w:rFonts w:hint="eastAsia" w:eastAsia="仿宋_GB2312"/>
          <w:kern w:val="0"/>
          <w:sz w:val="32"/>
          <w:szCs w:val="32"/>
          <w:lang w:eastAsia="zh-CN"/>
        </w:rPr>
        <w:t>中共银川市兴庆区委办公室</w:t>
      </w:r>
      <w:r>
        <w:rPr>
          <w:rFonts w:eastAsia="仿宋_GB2312"/>
          <w:kern w:val="0"/>
          <w:sz w:val="32"/>
          <w:szCs w:val="32"/>
        </w:rPr>
        <w:t>202</w:t>
      </w:r>
      <w:r>
        <w:rPr>
          <w:rFonts w:hint="eastAsia" w:eastAsia="仿宋_GB2312"/>
          <w:kern w:val="0"/>
          <w:sz w:val="32"/>
          <w:szCs w:val="32"/>
        </w:rPr>
        <w:t>6</w:t>
      </w:r>
      <w:r>
        <w:rPr>
          <w:rFonts w:eastAsia="仿宋_GB2312"/>
          <w:kern w:val="0"/>
          <w:sz w:val="32"/>
          <w:szCs w:val="32"/>
        </w:rPr>
        <w:t>年</w:t>
      </w:r>
      <w:r>
        <w:rPr>
          <w:rFonts w:hint="eastAsia" w:eastAsia="仿宋_GB2312"/>
          <w:kern w:val="0"/>
          <w:sz w:val="32"/>
          <w:szCs w:val="32"/>
        </w:rPr>
        <w:t>度</w:t>
      </w:r>
      <w:r>
        <w:rPr>
          <w:rFonts w:eastAsia="仿宋_GB2312"/>
          <w:kern w:val="0"/>
          <w:sz w:val="32"/>
          <w:szCs w:val="32"/>
        </w:rPr>
        <w:t>收入</w:t>
      </w:r>
      <w:r>
        <w:rPr>
          <w:rFonts w:hint="eastAsia" w:eastAsia="仿宋_GB2312"/>
          <w:kern w:val="0"/>
          <w:sz w:val="32"/>
          <w:szCs w:val="32"/>
        </w:rPr>
        <w:t>、支出</w:t>
      </w:r>
      <w:r>
        <w:rPr>
          <w:rFonts w:eastAsia="仿宋_GB2312"/>
          <w:kern w:val="0"/>
          <w:sz w:val="32"/>
          <w:szCs w:val="32"/>
        </w:rPr>
        <w:t>预算</w:t>
      </w:r>
      <w:r>
        <w:rPr>
          <w:rFonts w:hint="eastAsia" w:eastAsia="仿宋_GB2312"/>
          <w:kern w:val="0"/>
          <w:sz w:val="32"/>
          <w:szCs w:val="32"/>
        </w:rPr>
        <w:t>总计</w:t>
      </w:r>
      <w:r>
        <w:rPr>
          <w:rFonts w:hint="eastAsia" w:eastAsia="仿宋_GB2312"/>
          <w:kern w:val="0"/>
          <w:sz w:val="32"/>
          <w:szCs w:val="32"/>
          <w:lang w:val="en-US" w:eastAsia="zh-CN"/>
        </w:rPr>
        <w:t>1184.40</w:t>
      </w:r>
      <w:r>
        <w:rPr>
          <w:rFonts w:eastAsia="仿宋_GB2312"/>
          <w:kern w:val="0"/>
          <w:sz w:val="32"/>
          <w:szCs w:val="32"/>
        </w:rPr>
        <w:t xml:space="preserve"> 万元，</w:t>
      </w:r>
      <w:r>
        <w:rPr>
          <w:rFonts w:hint="eastAsia" w:eastAsia="仿宋_GB2312"/>
          <w:kern w:val="0"/>
          <w:sz w:val="32"/>
          <w:szCs w:val="32"/>
        </w:rPr>
        <w:t>与上年相比收支预算总计增</w:t>
      </w:r>
      <w:r>
        <w:rPr>
          <w:rFonts w:hint="eastAsia" w:eastAsia="仿宋_GB2312"/>
          <w:kern w:val="0"/>
          <w:sz w:val="32"/>
          <w:szCs w:val="32"/>
          <w:lang w:val="en-US" w:eastAsia="zh-CN"/>
        </w:rPr>
        <w:t>加408.93</w:t>
      </w:r>
      <w:r>
        <w:rPr>
          <w:rFonts w:hint="eastAsia" w:eastAsia="仿宋_GB2312"/>
          <w:kern w:val="0"/>
          <w:sz w:val="32"/>
          <w:szCs w:val="32"/>
        </w:rPr>
        <w:t>万元，增长</w:t>
      </w:r>
      <w:r>
        <w:rPr>
          <w:rFonts w:hint="eastAsia" w:eastAsia="仿宋_GB2312"/>
          <w:kern w:val="0"/>
          <w:sz w:val="32"/>
          <w:szCs w:val="32"/>
          <w:lang w:val="en-US" w:eastAsia="zh-CN"/>
        </w:rPr>
        <w:t>52.73</w:t>
      </w:r>
      <w:r>
        <w:rPr>
          <w:rFonts w:hint="eastAsia" w:eastAsia="仿宋_GB2312"/>
          <w:kern w:val="0"/>
          <w:sz w:val="32"/>
          <w:szCs w:val="32"/>
        </w:rPr>
        <w:t xml:space="preserve"> %。其中：</w:t>
      </w:r>
    </w:p>
    <w:p>
      <w:pPr>
        <w:spacing w:line="520" w:lineRule="exact"/>
        <w:ind w:firstLine="643" w:firstLineChars="200"/>
        <w:rPr>
          <w:rFonts w:hint="eastAsia" w:eastAsia="仿宋_GB2312"/>
          <w:kern w:val="0"/>
          <w:sz w:val="32"/>
          <w:szCs w:val="32"/>
        </w:rPr>
      </w:pPr>
      <w:r>
        <w:rPr>
          <w:rFonts w:hint="eastAsia" w:ascii="楷体_GB2312" w:hAnsi="楷体_GB2312" w:eastAsia="楷体_GB2312" w:cs="楷体_GB2312"/>
          <w:b/>
          <w:bCs/>
          <w:kern w:val="0"/>
          <w:sz w:val="32"/>
          <w:szCs w:val="32"/>
        </w:rPr>
        <w:t xml:space="preserve">（一）收入预算总计 </w:t>
      </w:r>
      <w:r>
        <w:rPr>
          <w:rFonts w:hint="eastAsia" w:ascii="楷体_GB2312" w:hAnsi="楷体_GB2312" w:eastAsia="楷体_GB2312" w:cs="楷体_GB2312"/>
          <w:b/>
          <w:bCs/>
          <w:kern w:val="0"/>
          <w:sz w:val="32"/>
          <w:szCs w:val="32"/>
          <w:lang w:val="en-US" w:eastAsia="zh-CN"/>
        </w:rPr>
        <w:t>1184.40</w:t>
      </w:r>
      <w:r>
        <w:rPr>
          <w:rFonts w:hint="eastAsia" w:ascii="楷体_GB2312" w:hAnsi="楷体_GB2312" w:eastAsia="楷体_GB2312" w:cs="楷体_GB2312"/>
          <w:b/>
          <w:bCs/>
          <w:kern w:val="0"/>
          <w:sz w:val="32"/>
          <w:szCs w:val="32"/>
        </w:rPr>
        <w:t>万元。</w:t>
      </w:r>
      <w:r>
        <w:rPr>
          <w:rFonts w:eastAsia="仿宋_GB2312"/>
          <w:kern w:val="0"/>
          <w:sz w:val="32"/>
          <w:szCs w:val="32"/>
        </w:rPr>
        <w:t>包括</w:t>
      </w:r>
      <w:r>
        <w:rPr>
          <w:rFonts w:hint="eastAsia" w:eastAsia="仿宋_GB2312"/>
          <w:kern w:val="0"/>
          <w:sz w:val="32"/>
          <w:szCs w:val="32"/>
        </w:rPr>
        <w:t>：</w:t>
      </w:r>
    </w:p>
    <w:p>
      <w:pPr>
        <w:spacing w:line="520" w:lineRule="exact"/>
        <w:ind w:firstLine="643" w:firstLineChars="200"/>
        <w:rPr>
          <w:rFonts w:hint="eastAsia" w:eastAsia="仿宋_GB2312"/>
          <w:b/>
          <w:bCs/>
          <w:kern w:val="0"/>
          <w:sz w:val="32"/>
          <w:szCs w:val="32"/>
        </w:rPr>
      </w:pPr>
      <w:r>
        <w:rPr>
          <w:rFonts w:hint="eastAsia" w:eastAsia="仿宋_GB2312"/>
          <w:b/>
          <w:bCs/>
          <w:kern w:val="0"/>
          <w:sz w:val="32"/>
          <w:szCs w:val="32"/>
        </w:rPr>
        <w:t xml:space="preserve">1.本年收入合计 </w:t>
      </w:r>
      <w:r>
        <w:rPr>
          <w:rFonts w:hint="eastAsia" w:eastAsia="仿宋_GB2312"/>
          <w:b/>
          <w:bCs/>
          <w:kern w:val="0"/>
          <w:sz w:val="32"/>
          <w:szCs w:val="32"/>
          <w:lang w:val="en-US" w:eastAsia="zh-CN"/>
        </w:rPr>
        <w:t>1184.40</w:t>
      </w:r>
      <w:r>
        <w:rPr>
          <w:rFonts w:hint="eastAsia" w:eastAsia="仿宋_GB2312"/>
          <w:b/>
          <w:bCs/>
          <w:kern w:val="0"/>
          <w:sz w:val="32"/>
          <w:szCs w:val="32"/>
        </w:rPr>
        <w:t xml:space="preserve"> 万元。</w:t>
      </w:r>
    </w:p>
    <w:p>
      <w:pPr>
        <w:spacing w:line="520" w:lineRule="exact"/>
        <w:ind w:firstLine="640" w:firstLineChars="200"/>
        <w:rPr>
          <w:rFonts w:hint="default" w:eastAsia="仿宋_GB2312"/>
          <w:kern w:val="0"/>
          <w:sz w:val="32"/>
          <w:szCs w:val="32"/>
          <w:lang w:val="en-US" w:eastAsia="zh-CN"/>
        </w:rPr>
      </w:pPr>
      <w:r>
        <w:rPr>
          <w:rFonts w:hint="eastAsia" w:eastAsia="仿宋_GB2312"/>
          <w:kern w:val="0"/>
          <w:sz w:val="32"/>
          <w:szCs w:val="32"/>
        </w:rPr>
        <w:t>（1）</w:t>
      </w:r>
      <w:r>
        <w:rPr>
          <w:rFonts w:eastAsia="仿宋_GB2312"/>
          <w:kern w:val="0"/>
          <w:sz w:val="32"/>
          <w:szCs w:val="32"/>
        </w:rPr>
        <w:t>一般公共预算拨款</w:t>
      </w:r>
      <w:r>
        <w:rPr>
          <w:rFonts w:hint="eastAsia" w:eastAsia="仿宋_GB2312"/>
          <w:kern w:val="0"/>
          <w:sz w:val="32"/>
          <w:szCs w:val="32"/>
        </w:rPr>
        <w:t>收入</w:t>
      </w:r>
      <w:r>
        <w:rPr>
          <w:rFonts w:hint="eastAsia" w:eastAsia="仿宋_GB2312"/>
          <w:kern w:val="0"/>
          <w:sz w:val="32"/>
          <w:szCs w:val="32"/>
          <w:lang w:val="en-US" w:eastAsia="zh-CN"/>
        </w:rPr>
        <w:t>1184.40</w:t>
      </w:r>
      <w:r>
        <w:rPr>
          <w:rFonts w:eastAsia="仿宋_GB2312"/>
          <w:kern w:val="0"/>
          <w:sz w:val="32"/>
          <w:szCs w:val="32"/>
        </w:rPr>
        <w:t xml:space="preserve"> 万元，</w:t>
      </w:r>
      <w:r>
        <w:rPr>
          <w:rFonts w:hint="eastAsia" w:eastAsia="仿宋_GB2312"/>
          <w:kern w:val="0"/>
          <w:sz w:val="32"/>
          <w:szCs w:val="32"/>
        </w:rPr>
        <w:t>与上年相比增</w:t>
      </w:r>
      <w:r>
        <w:rPr>
          <w:rFonts w:hint="eastAsia" w:eastAsia="仿宋_GB2312"/>
          <w:kern w:val="0"/>
          <w:sz w:val="32"/>
          <w:szCs w:val="32"/>
          <w:lang w:val="en-US" w:eastAsia="zh-CN"/>
        </w:rPr>
        <w:t>加408.93</w:t>
      </w:r>
      <w:r>
        <w:rPr>
          <w:rFonts w:hint="eastAsia" w:eastAsia="仿宋_GB2312"/>
          <w:kern w:val="0"/>
          <w:sz w:val="32"/>
          <w:szCs w:val="32"/>
        </w:rPr>
        <w:t>万元，增长</w:t>
      </w:r>
      <w:r>
        <w:rPr>
          <w:rFonts w:hint="eastAsia" w:eastAsia="仿宋_GB2312"/>
          <w:kern w:val="0"/>
          <w:sz w:val="32"/>
          <w:szCs w:val="32"/>
          <w:lang w:val="en-US" w:eastAsia="zh-CN"/>
        </w:rPr>
        <w:t>52.73</w:t>
      </w:r>
      <w:r>
        <w:rPr>
          <w:rFonts w:hint="eastAsia" w:eastAsia="仿宋_GB2312"/>
          <w:kern w:val="0"/>
          <w:sz w:val="32"/>
          <w:szCs w:val="32"/>
        </w:rPr>
        <w:t xml:space="preserve"> %。主要原因是：2026年党代会项目</w:t>
      </w:r>
      <w:r>
        <w:rPr>
          <w:rFonts w:hint="eastAsia" w:eastAsia="仿宋_GB2312"/>
          <w:kern w:val="0"/>
          <w:sz w:val="32"/>
          <w:szCs w:val="32"/>
          <w:lang w:val="en-US" w:eastAsia="zh-CN"/>
        </w:rPr>
        <w:t>及购置电脑项目经费增加。</w:t>
      </w:r>
    </w:p>
    <w:p>
      <w:pPr>
        <w:spacing w:line="520" w:lineRule="exact"/>
        <w:ind w:firstLine="640" w:firstLineChars="200"/>
        <w:rPr>
          <w:rFonts w:hint="eastAsia" w:eastAsia="仿宋_GB2312"/>
          <w:kern w:val="0"/>
          <w:sz w:val="32"/>
          <w:szCs w:val="32"/>
          <w:lang w:eastAsia="zh-CN"/>
        </w:rPr>
      </w:pPr>
      <w:r>
        <w:rPr>
          <w:rFonts w:hint="eastAsia" w:eastAsia="仿宋_GB2312"/>
          <w:kern w:val="0"/>
          <w:sz w:val="32"/>
          <w:szCs w:val="32"/>
        </w:rPr>
        <w:t>（2）</w:t>
      </w:r>
      <w:r>
        <w:rPr>
          <w:rFonts w:eastAsia="仿宋_GB2312"/>
          <w:kern w:val="0"/>
          <w:sz w:val="32"/>
          <w:szCs w:val="32"/>
        </w:rPr>
        <w:t>政府性基金预算拨款</w:t>
      </w:r>
      <w:r>
        <w:rPr>
          <w:rFonts w:hint="eastAsia" w:eastAsia="仿宋_GB2312"/>
          <w:kern w:val="0"/>
          <w:sz w:val="32"/>
          <w:szCs w:val="32"/>
          <w:lang w:val="en-US" w:eastAsia="zh-CN"/>
        </w:rPr>
        <w:t>0</w:t>
      </w:r>
      <w:r>
        <w:rPr>
          <w:rFonts w:eastAsia="仿宋_GB2312"/>
          <w:kern w:val="0"/>
          <w:sz w:val="32"/>
          <w:szCs w:val="32"/>
        </w:rPr>
        <w:t xml:space="preserve"> 万元</w:t>
      </w:r>
      <w:r>
        <w:rPr>
          <w:rFonts w:hint="eastAsia" w:eastAsia="仿宋_GB2312"/>
          <w:kern w:val="0"/>
          <w:sz w:val="32"/>
          <w:szCs w:val="32"/>
        </w:rPr>
        <w:t xml:space="preserve">，与上年相比增/减   万元，增长/下降 </w:t>
      </w:r>
      <w:r>
        <w:rPr>
          <w:rFonts w:hint="eastAsia" w:eastAsia="仿宋_GB2312"/>
          <w:kern w:val="0"/>
          <w:sz w:val="32"/>
          <w:szCs w:val="32"/>
          <w:lang w:val="en-US" w:eastAsia="zh-CN"/>
        </w:rPr>
        <w:t>0</w:t>
      </w:r>
      <w:r>
        <w:rPr>
          <w:rFonts w:hint="eastAsia" w:eastAsia="仿宋_GB2312"/>
          <w:kern w:val="0"/>
          <w:sz w:val="32"/>
          <w:szCs w:val="32"/>
        </w:rPr>
        <w:t xml:space="preserve"> %。主要原因是：</w:t>
      </w:r>
      <w:r>
        <w:rPr>
          <w:rFonts w:hint="eastAsia" w:eastAsia="仿宋_GB2312"/>
          <w:kern w:val="0"/>
          <w:sz w:val="32"/>
          <w:szCs w:val="32"/>
          <w:lang w:eastAsia="zh-CN"/>
        </w:rPr>
        <w:t>无</w:t>
      </w:r>
    </w:p>
    <w:p>
      <w:pPr>
        <w:spacing w:line="520" w:lineRule="exact"/>
        <w:ind w:firstLine="640" w:firstLineChars="200"/>
        <w:rPr>
          <w:rFonts w:hint="eastAsia" w:eastAsia="仿宋_GB2312"/>
          <w:kern w:val="0"/>
          <w:sz w:val="32"/>
          <w:szCs w:val="32"/>
        </w:rPr>
      </w:pPr>
      <w:r>
        <w:rPr>
          <w:rFonts w:hint="eastAsia" w:eastAsia="仿宋_GB2312"/>
          <w:kern w:val="0"/>
          <w:sz w:val="32"/>
          <w:szCs w:val="32"/>
        </w:rPr>
        <w:t>（3）国有资本经营预算拨款收入</w:t>
      </w:r>
      <w:r>
        <w:rPr>
          <w:rFonts w:hint="eastAsia" w:eastAsia="仿宋_GB2312"/>
          <w:kern w:val="0"/>
          <w:sz w:val="32"/>
          <w:szCs w:val="32"/>
          <w:lang w:val="en-US" w:eastAsia="zh-CN"/>
        </w:rPr>
        <w:t>0</w:t>
      </w:r>
      <w:r>
        <w:rPr>
          <w:rFonts w:hint="eastAsia" w:eastAsia="仿宋_GB2312"/>
          <w:kern w:val="0"/>
          <w:sz w:val="32"/>
          <w:szCs w:val="32"/>
        </w:rPr>
        <w:t xml:space="preserve"> 万元，与上年相比增/减 </w:t>
      </w:r>
      <w:r>
        <w:rPr>
          <w:rFonts w:hint="eastAsia" w:eastAsia="仿宋_GB2312"/>
          <w:kern w:val="0"/>
          <w:sz w:val="32"/>
          <w:szCs w:val="32"/>
          <w:lang w:val="en-US" w:eastAsia="zh-CN"/>
        </w:rPr>
        <w:t>0</w:t>
      </w:r>
      <w:r>
        <w:rPr>
          <w:rFonts w:hint="eastAsia" w:eastAsia="仿宋_GB2312"/>
          <w:kern w:val="0"/>
          <w:sz w:val="32"/>
          <w:szCs w:val="32"/>
        </w:rPr>
        <w:t xml:space="preserve"> 万元，增长/下降 </w:t>
      </w:r>
      <w:r>
        <w:rPr>
          <w:rFonts w:hint="eastAsia" w:eastAsia="仿宋_GB2312"/>
          <w:kern w:val="0"/>
          <w:sz w:val="32"/>
          <w:szCs w:val="32"/>
          <w:lang w:val="en-US" w:eastAsia="zh-CN"/>
        </w:rPr>
        <w:t>0</w:t>
      </w:r>
      <w:r>
        <w:rPr>
          <w:rFonts w:hint="eastAsia" w:eastAsia="仿宋_GB2312"/>
          <w:kern w:val="0"/>
          <w:sz w:val="32"/>
          <w:szCs w:val="32"/>
        </w:rPr>
        <w:t xml:space="preserve"> %。主要原因是：</w:t>
      </w:r>
    </w:p>
    <w:p>
      <w:pPr>
        <w:spacing w:line="520" w:lineRule="exact"/>
        <w:ind w:firstLine="640" w:firstLineChars="200"/>
        <w:rPr>
          <w:rFonts w:hint="eastAsia" w:eastAsia="仿宋_GB2312"/>
          <w:kern w:val="0"/>
          <w:sz w:val="32"/>
          <w:szCs w:val="32"/>
          <w:lang w:eastAsia="zh-CN"/>
        </w:rPr>
      </w:pPr>
      <w:r>
        <w:rPr>
          <w:rFonts w:hint="eastAsia" w:eastAsia="仿宋_GB2312"/>
          <w:kern w:val="0"/>
          <w:sz w:val="32"/>
          <w:szCs w:val="32"/>
        </w:rPr>
        <w:t xml:space="preserve">（4）财政专户管理资金收入 </w:t>
      </w:r>
      <w:r>
        <w:rPr>
          <w:rFonts w:hint="eastAsia" w:eastAsia="仿宋_GB2312"/>
          <w:kern w:val="0"/>
          <w:sz w:val="32"/>
          <w:szCs w:val="32"/>
          <w:lang w:val="en-US" w:eastAsia="zh-CN"/>
        </w:rPr>
        <w:t>0</w:t>
      </w:r>
      <w:r>
        <w:rPr>
          <w:rFonts w:hint="eastAsia" w:eastAsia="仿宋_GB2312"/>
          <w:kern w:val="0"/>
          <w:sz w:val="32"/>
          <w:szCs w:val="32"/>
        </w:rPr>
        <w:t xml:space="preserve"> 万元，与上年相比增/减   万元，增长/下降 </w:t>
      </w:r>
      <w:r>
        <w:rPr>
          <w:rFonts w:hint="eastAsia" w:eastAsia="仿宋_GB2312"/>
          <w:kern w:val="0"/>
          <w:sz w:val="32"/>
          <w:szCs w:val="32"/>
          <w:lang w:val="en-US" w:eastAsia="zh-CN"/>
        </w:rPr>
        <w:t>0</w:t>
      </w:r>
      <w:r>
        <w:rPr>
          <w:rFonts w:hint="eastAsia" w:eastAsia="仿宋_GB2312"/>
          <w:kern w:val="0"/>
          <w:sz w:val="32"/>
          <w:szCs w:val="32"/>
        </w:rPr>
        <w:t xml:space="preserve"> %。主要原因是：</w:t>
      </w:r>
      <w:r>
        <w:rPr>
          <w:rFonts w:hint="eastAsia" w:eastAsia="仿宋_GB2312"/>
          <w:kern w:val="0"/>
          <w:sz w:val="32"/>
          <w:szCs w:val="32"/>
          <w:lang w:eastAsia="zh-CN"/>
        </w:rPr>
        <w:t>无</w:t>
      </w:r>
    </w:p>
    <w:p>
      <w:pPr>
        <w:spacing w:line="520" w:lineRule="exact"/>
        <w:ind w:firstLine="640" w:firstLineChars="200"/>
        <w:rPr>
          <w:rFonts w:hint="eastAsia" w:eastAsia="仿宋_GB2312"/>
          <w:kern w:val="0"/>
          <w:sz w:val="32"/>
          <w:szCs w:val="32"/>
          <w:lang w:eastAsia="zh-CN"/>
        </w:rPr>
      </w:pPr>
      <w:r>
        <w:rPr>
          <w:rFonts w:hint="eastAsia" w:eastAsia="仿宋_GB2312"/>
          <w:kern w:val="0"/>
          <w:sz w:val="32"/>
          <w:szCs w:val="32"/>
        </w:rPr>
        <w:t xml:space="preserve">（5）事业收入 </w:t>
      </w:r>
      <w:r>
        <w:rPr>
          <w:rFonts w:hint="eastAsia" w:eastAsia="仿宋_GB2312"/>
          <w:kern w:val="0"/>
          <w:sz w:val="32"/>
          <w:szCs w:val="32"/>
          <w:lang w:val="en-US" w:eastAsia="zh-CN"/>
        </w:rPr>
        <w:t>0</w:t>
      </w:r>
      <w:r>
        <w:rPr>
          <w:rFonts w:hint="eastAsia" w:eastAsia="仿宋_GB2312"/>
          <w:kern w:val="0"/>
          <w:sz w:val="32"/>
          <w:szCs w:val="32"/>
        </w:rPr>
        <w:t xml:space="preserve">万元，与上年相比增/减 </w:t>
      </w:r>
      <w:r>
        <w:rPr>
          <w:rFonts w:hint="eastAsia" w:eastAsia="仿宋_GB2312"/>
          <w:kern w:val="0"/>
          <w:sz w:val="32"/>
          <w:szCs w:val="32"/>
          <w:lang w:val="en-US" w:eastAsia="zh-CN"/>
        </w:rPr>
        <w:t>0</w:t>
      </w:r>
      <w:r>
        <w:rPr>
          <w:rFonts w:hint="eastAsia" w:eastAsia="仿宋_GB2312"/>
          <w:kern w:val="0"/>
          <w:sz w:val="32"/>
          <w:szCs w:val="32"/>
        </w:rPr>
        <w:t xml:space="preserve"> 万元，增长/</w:t>
      </w:r>
      <w:r>
        <w:rPr>
          <w:rFonts w:hint="eastAsia" w:eastAsia="仿宋_GB2312"/>
          <w:kern w:val="0"/>
          <w:sz w:val="32"/>
          <w:szCs w:val="32"/>
          <w:lang w:val="en-US" w:eastAsia="zh-CN"/>
        </w:rPr>
        <w:t xml:space="preserve">下降  </w:t>
      </w:r>
      <w:r>
        <w:rPr>
          <w:rFonts w:hint="eastAsia" w:eastAsia="仿宋_GB2312"/>
          <w:kern w:val="0"/>
          <w:sz w:val="32"/>
          <w:szCs w:val="32"/>
          <w:lang w:val="en-US" w:eastAsia="zh-CN"/>
        </w:rPr>
        <w:t xml:space="preserve">0 </w:t>
      </w:r>
      <w:r>
        <w:rPr>
          <w:rFonts w:hint="eastAsia" w:eastAsia="仿宋_GB2312"/>
          <w:kern w:val="0"/>
          <w:sz w:val="32"/>
          <w:szCs w:val="32"/>
        </w:rPr>
        <w:t>%。主要原因是：</w:t>
      </w:r>
      <w:r>
        <w:rPr>
          <w:rFonts w:hint="eastAsia" w:eastAsia="仿宋_GB2312"/>
          <w:kern w:val="0"/>
          <w:sz w:val="32"/>
          <w:szCs w:val="32"/>
          <w:lang w:eastAsia="zh-CN"/>
        </w:rPr>
        <w:t>无</w:t>
      </w:r>
    </w:p>
    <w:p>
      <w:pPr>
        <w:spacing w:line="520" w:lineRule="exact"/>
        <w:ind w:firstLine="640" w:firstLineChars="200"/>
        <w:rPr>
          <w:rFonts w:hint="eastAsia" w:eastAsia="仿宋_GB2312"/>
          <w:kern w:val="0"/>
          <w:sz w:val="32"/>
          <w:szCs w:val="32"/>
          <w:lang w:eastAsia="zh-CN"/>
        </w:rPr>
      </w:pPr>
      <w:r>
        <w:rPr>
          <w:rFonts w:hint="eastAsia" w:eastAsia="仿宋_GB2312"/>
          <w:kern w:val="0"/>
          <w:sz w:val="32"/>
          <w:szCs w:val="32"/>
        </w:rPr>
        <w:t xml:space="preserve">（6）事业单位经营收入 </w:t>
      </w:r>
      <w:r>
        <w:rPr>
          <w:rFonts w:hint="eastAsia" w:eastAsia="仿宋_GB2312"/>
          <w:kern w:val="0"/>
          <w:sz w:val="32"/>
          <w:szCs w:val="32"/>
          <w:lang w:val="en-US" w:eastAsia="zh-CN"/>
        </w:rPr>
        <w:t>0</w:t>
      </w:r>
      <w:r>
        <w:rPr>
          <w:rFonts w:hint="eastAsia" w:eastAsia="仿宋_GB2312"/>
          <w:kern w:val="0"/>
          <w:sz w:val="32"/>
          <w:szCs w:val="32"/>
        </w:rPr>
        <w:t xml:space="preserve"> 万元，与上年相比增/</w:t>
      </w:r>
      <w:r>
        <w:rPr>
          <w:rFonts w:hint="eastAsia" w:eastAsia="仿宋_GB2312"/>
          <w:kern w:val="0"/>
          <w:sz w:val="32"/>
          <w:szCs w:val="32"/>
          <w:lang w:val="en-US" w:eastAsia="zh-CN"/>
        </w:rPr>
        <w:t>减0</w:t>
      </w:r>
      <w:r>
        <w:rPr>
          <w:rFonts w:hint="eastAsia" w:eastAsia="仿宋_GB2312"/>
          <w:kern w:val="0"/>
          <w:sz w:val="32"/>
          <w:szCs w:val="32"/>
        </w:rPr>
        <w:t>万元，增长/</w:t>
      </w:r>
      <w:r>
        <w:rPr>
          <w:rFonts w:hint="eastAsia" w:eastAsia="仿宋_GB2312"/>
          <w:kern w:val="0"/>
          <w:sz w:val="32"/>
          <w:szCs w:val="32"/>
          <w:lang w:val="en-US" w:eastAsia="zh-CN"/>
        </w:rPr>
        <w:t xml:space="preserve">下降0 </w:t>
      </w:r>
      <w:r>
        <w:rPr>
          <w:rFonts w:hint="eastAsia" w:eastAsia="仿宋_GB2312"/>
          <w:kern w:val="0"/>
          <w:sz w:val="32"/>
          <w:szCs w:val="32"/>
        </w:rPr>
        <w:t>%。主要原因是：</w:t>
      </w:r>
      <w:r>
        <w:rPr>
          <w:rFonts w:hint="eastAsia" w:eastAsia="仿宋_GB2312"/>
          <w:kern w:val="0"/>
          <w:sz w:val="32"/>
          <w:szCs w:val="32"/>
          <w:lang w:eastAsia="zh-CN"/>
        </w:rPr>
        <w:t>无</w:t>
      </w:r>
    </w:p>
    <w:p>
      <w:pPr>
        <w:spacing w:line="520" w:lineRule="exact"/>
        <w:ind w:firstLine="640" w:firstLineChars="200"/>
        <w:rPr>
          <w:rFonts w:hint="eastAsia" w:eastAsia="仿宋_GB2312"/>
          <w:kern w:val="0"/>
          <w:sz w:val="32"/>
          <w:szCs w:val="32"/>
          <w:lang w:eastAsia="zh-CN"/>
        </w:rPr>
      </w:pPr>
      <w:r>
        <w:rPr>
          <w:rFonts w:hint="eastAsia" w:eastAsia="仿宋_GB2312"/>
          <w:kern w:val="0"/>
          <w:sz w:val="32"/>
          <w:szCs w:val="32"/>
        </w:rPr>
        <w:t xml:space="preserve">（7）上级补助收入 </w:t>
      </w:r>
      <w:r>
        <w:rPr>
          <w:rFonts w:hint="eastAsia" w:eastAsia="仿宋_GB2312"/>
          <w:kern w:val="0"/>
          <w:sz w:val="32"/>
          <w:szCs w:val="32"/>
          <w:lang w:val="en-US" w:eastAsia="zh-CN"/>
        </w:rPr>
        <w:t>0</w:t>
      </w:r>
      <w:r>
        <w:rPr>
          <w:rFonts w:hint="eastAsia" w:eastAsia="仿宋_GB2312"/>
          <w:kern w:val="0"/>
          <w:sz w:val="32"/>
          <w:szCs w:val="32"/>
        </w:rPr>
        <w:t xml:space="preserve"> 万元，与上年相比增/减 </w:t>
      </w:r>
      <w:r>
        <w:rPr>
          <w:rFonts w:hint="eastAsia" w:eastAsia="仿宋_GB2312"/>
          <w:kern w:val="0"/>
          <w:sz w:val="32"/>
          <w:szCs w:val="32"/>
          <w:lang w:val="en-US" w:eastAsia="zh-CN"/>
        </w:rPr>
        <w:t>0</w:t>
      </w:r>
      <w:r>
        <w:rPr>
          <w:rFonts w:hint="eastAsia" w:eastAsia="仿宋_GB2312"/>
          <w:kern w:val="0"/>
          <w:sz w:val="32"/>
          <w:szCs w:val="32"/>
        </w:rPr>
        <w:t xml:space="preserve"> 万元，增长/下降 </w:t>
      </w:r>
      <w:r>
        <w:rPr>
          <w:rFonts w:hint="eastAsia" w:eastAsia="仿宋_GB2312"/>
          <w:kern w:val="0"/>
          <w:sz w:val="32"/>
          <w:szCs w:val="32"/>
          <w:lang w:val="en-US" w:eastAsia="zh-CN"/>
        </w:rPr>
        <w:t>0</w:t>
      </w:r>
      <w:r>
        <w:rPr>
          <w:rFonts w:hint="eastAsia" w:eastAsia="仿宋_GB2312"/>
          <w:kern w:val="0"/>
          <w:sz w:val="32"/>
          <w:szCs w:val="32"/>
        </w:rPr>
        <w:t xml:space="preserve">  %。主要原因是：</w:t>
      </w:r>
      <w:r>
        <w:rPr>
          <w:rFonts w:hint="eastAsia" w:eastAsia="仿宋_GB2312"/>
          <w:kern w:val="0"/>
          <w:sz w:val="32"/>
          <w:szCs w:val="32"/>
          <w:lang w:eastAsia="zh-CN"/>
        </w:rPr>
        <w:t>无</w:t>
      </w:r>
    </w:p>
    <w:p>
      <w:pPr>
        <w:spacing w:line="520" w:lineRule="exact"/>
        <w:ind w:firstLine="640" w:firstLineChars="200"/>
        <w:rPr>
          <w:rFonts w:hint="eastAsia" w:eastAsia="仿宋_GB2312"/>
          <w:kern w:val="0"/>
          <w:sz w:val="32"/>
          <w:szCs w:val="32"/>
          <w:lang w:eastAsia="zh-CN"/>
        </w:rPr>
      </w:pPr>
      <w:r>
        <w:rPr>
          <w:rFonts w:hint="eastAsia" w:eastAsia="仿宋_GB2312"/>
          <w:kern w:val="0"/>
          <w:sz w:val="32"/>
          <w:szCs w:val="32"/>
        </w:rPr>
        <w:t xml:space="preserve">（8）附属单位上缴  </w:t>
      </w:r>
      <w:r>
        <w:rPr>
          <w:rFonts w:hint="eastAsia" w:eastAsia="仿宋_GB2312"/>
          <w:kern w:val="0"/>
          <w:sz w:val="32"/>
          <w:szCs w:val="32"/>
          <w:lang w:val="en-US" w:eastAsia="zh-CN"/>
        </w:rPr>
        <w:t>0</w:t>
      </w:r>
      <w:r>
        <w:rPr>
          <w:rFonts w:hint="eastAsia" w:eastAsia="仿宋_GB2312"/>
          <w:kern w:val="0"/>
          <w:sz w:val="32"/>
          <w:szCs w:val="32"/>
        </w:rPr>
        <w:t xml:space="preserve">万元，与上年相比增/减 </w:t>
      </w:r>
      <w:r>
        <w:rPr>
          <w:rFonts w:hint="eastAsia" w:eastAsia="仿宋_GB2312"/>
          <w:kern w:val="0"/>
          <w:sz w:val="32"/>
          <w:szCs w:val="32"/>
          <w:lang w:val="en-US" w:eastAsia="zh-CN"/>
        </w:rPr>
        <w:t>0</w:t>
      </w:r>
      <w:r>
        <w:rPr>
          <w:rFonts w:hint="eastAsia" w:eastAsia="仿宋_GB2312"/>
          <w:kern w:val="0"/>
          <w:sz w:val="32"/>
          <w:szCs w:val="32"/>
        </w:rPr>
        <w:t xml:space="preserve"> 万元，增长/下降</w:t>
      </w:r>
      <w:r>
        <w:rPr>
          <w:rFonts w:hint="eastAsia" w:eastAsia="仿宋_GB2312"/>
          <w:kern w:val="0"/>
          <w:sz w:val="32"/>
          <w:szCs w:val="32"/>
          <w:lang w:val="en-US" w:eastAsia="zh-CN"/>
        </w:rPr>
        <w:t>0</w:t>
      </w:r>
      <w:r>
        <w:rPr>
          <w:rFonts w:hint="eastAsia" w:eastAsia="仿宋_GB2312"/>
          <w:kern w:val="0"/>
          <w:sz w:val="32"/>
          <w:szCs w:val="32"/>
        </w:rPr>
        <w:t xml:space="preserve"> %。主要原因是：</w:t>
      </w:r>
      <w:r>
        <w:rPr>
          <w:rFonts w:hint="eastAsia" w:eastAsia="仿宋_GB2312"/>
          <w:kern w:val="0"/>
          <w:sz w:val="32"/>
          <w:szCs w:val="32"/>
          <w:lang w:eastAsia="zh-CN"/>
        </w:rPr>
        <w:t>无</w:t>
      </w:r>
    </w:p>
    <w:p>
      <w:pPr>
        <w:spacing w:line="520" w:lineRule="exact"/>
        <w:ind w:firstLine="640" w:firstLineChars="200"/>
        <w:rPr>
          <w:rFonts w:hint="eastAsia" w:eastAsia="仿宋_GB2312"/>
          <w:kern w:val="0"/>
          <w:sz w:val="32"/>
          <w:szCs w:val="32"/>
          <w:lang w:eastAsia="zh-CN"/>
        </w:rPr>
      </w:pPr>
      <w:r>
        <w:rPr>
          <w:rFonts w:hint="eastAsia" w:eastAsia="仿宋_GB2312"/>
          <w:kern w:val="0"/>
          <w:sz w:val="32"/>
          <w:szCs w:val="32"/>
        </w:rPr>
        <w:t>（9）其他收入</w:t>
      </w:r>
      <w:r>
        <w:rPr>
          <w:rFonts w:hint="eastAsia" w:eastAsia="仿宋_GB2312"/>
          <w:kern w:val="0"/>
          <w:sz w:val="32"/>
          <w:szCs w:val="32"/>
          <w:lang w:val="en-US" w:eastAsia="zh-CN"/>
        </w:rPr>
        <w:t>0</w:t>
      </w:r>
      <w:r>
        <w:rPr>
          <w:rFonts w:hint="eastAsia" w:eastAsia="仿宋_GB2312"/>
          <w:kern w:val="0"/>
          <w:sz w:val="32"/>
          <w:szCs w:val="32"/>
        </w:rPr>
        <w:t xml:space="preserve">万元，与上年相比增/减 </w:t>
      </w:r>
      <w:r>
        <w:rPr>
          <w:rFonts w:hint="eastAsia" w:eastAsia="仿宋_GB2312"/>
          <w:kern w:val="0"/>
          <w:sz w:val="32"/>
          <w:szCs w:val="32"/>
          <w:lang w:val="en-US" w:eastAsia="zh-CN"/>
        </w:rPr>
        <w:t>0</w:t>
      </w:r>
      <w:r>
        <w:rPr>
          <w:rFonts w:hint="eastAsia" w:eastAsia="仿宋_GB2312"/>
          <w:kern w:val="0"/>
          <w:sz w:val="32"/>
          <w:szCs w:val="32"/>
        </w:rPr>
        <w:t xml:space="preserve"> 万元，增长/</w:t>
      </w:r>
      <w:r>
        <w:rPr>
          <w:rFonts w:hint="eastAsia" w:eastAsia="仿宋_GB2312"/>
          <w:kern w:val="0"/>
          <w:sz w:val="32"/>
          <w:szCs w:val="32"/>
          <w:lang w:val="en-US" w:eastAsia="zh-CN"/>
        </w:rPr>
        <w:t xml:space="preserve">下降0 </w:t>
      </w:r>
      <w:r>
        <w:rPr>
          <w:rFonts w:hint="eastAsia" w:eastAsia="仿宋_GB2312"/>
          <w:kern w:val="0"/>
          <w:sz w:val="32"/>
          <w:szCs w:val="32"/>
        </w:rPr>
        <w:t>%。主要原因是：</w:t>
      </w:r>
      <w:r>
        <w:rPr>
          <w:rFonts w:hint="eastAsia" w:eastAsia="仿宋_GB2312"/>
          <w:kern w:val="0"/>
          <w:sz w:val="32"/>
          <w:szCs w:val="32"/>
          <w:lang w:eastAsia="zh-CN"/>
        </w:rPr>
        <w:t>无</w:t>
      </w:r>
    </w:p>
    <w:p>
      <w:pPr>
        <w:spacing w:line="520" w:lineRule="exact"/>
        <w:ind w:firstLine="643" w:firstLineChars="200"/>
        <w:rPr>
          <w:rFonts w:hint="eastAsia" w:eastAsia="仿宋_GB2312"/>
          <w:kern w:val="0"/>
          <w:sz w:val="32"/>
          <w:szCs w:val="32"/>
          <w:lang w:eastAsia="zh-CN"/>
        </w:rPr>
      </w:pPr>
      <w:r>
        <w:rPr>
          <w:rFonts w:hint="eastAsia" w:eastAsia="仿宋_GB2312"/>
          <w:b/>
          <w:bCs/>
          <w:kern w:val="0"/>
          <w:sz w:val="32"/>
          <w:szCs w:val="32"/>
        </w:rPr>
        <w:t>2.</w:t>
      </w:r>
      <w:r>
        <w:rPr>
          <w:rFonts w:eastAsia="仿宋_GB2312"/>
          <w:b/>
          <w:bCs/>
          <w:kern w:val="0"/>
          <w:sz w:val="32"/>
          <w:szCs w:val="32"/>
        </w:rPr>
        <w:t xml:space="preserve">上年结转结余 </w:t>
      </w:r>
      <w:r>
        <w:rPr>
          <w:rFonts w:hint="eastAsia" w:eastAsia="仿宋_GB2312"/>
          <w:b/>
          <w:bCs/>
          <w:kern w:val="0"/>
          <w:sz w:val="32"/>
          <w:szCs w:val="32"/>
          <w:lang w:val="en-US" w:eastAsia="zh-CN"/>
        </w:rPr>
        <w:t>0</w:t>
      </w:r>
      <w:r>
        <w:rPr>
          <w:rFonts w:eastAsia="仿宋_GB2312"/>
          <w:b/>
          <w:bCs/>
          <w:kern w:val="0"/>
          <w:sz w:val="32"/>
          <w:szCs w:val="32"/>
        </w:rPr>
        <w:t xml:space="preserve"> 万元。</w:t>
      </w:r>
      <w:r>
        <w:rPr>
          <w:rFonts w:hint="eastAsia" w:eastAsia="仿宋_GB2312"/>
          <w:kern w:val="0"/>
          <w:sz w:val="32"/>
          <w:szCs w:val="32"/>
        </w:rPr>
        <w:t xml:space="preserve">与上年相比增/减 </w:t>
      </w:r>
      <w:r>
        <w:rPr>
          <w:rFonts w:hint="eastAsia" w:eastAsia="仿宋_GB2312"/>
          <w:kern w:val="0"/>
          <w:sz w:val="32"/>
          <w:szCs w:val="32"/>
          <w:lang w:val="en-US" w:eastAsia="zh-CN"/>
        </w:rPr>
        <w:t>0</w:t>
      </w:r>
      <w:r>
        <w:rPr>
          <w:rFonts w:hint="eastAsia" w:eastAsia="仿宋_GB2312"/>
          <w:kern w:val="0"/>
          <w:sz w:val="32"/>
          <w:szCs w:val="32"/>
        </w:rPr>
        <w:t xml:space="preserve"> 万元，增长/下降</w:t>
      </w:r>
      <w:r>
        <w:rPr>
          <w:rFonts w:hint="eastAsia" w:eastAsia="仿宋_GB2312"/>
          <w:kern w:val="0"/>
          <w:sz w:val="32"/>
          <w:szCs w:val="32"/>
          <w:lang w:val="en-US" w:eastAsia="zh-CN"/>
        </w:rPr>
        <w:t>0</w:t>
      </w:r>
      <w:r>
        <w:rPr>
          <w:rFonts w:hint="eastAsia" w:eastAsia="仿宋_GB2312"/>
          <w:kern w:val="0"/>
          <w:sz w:val="32"/>
          <w:szCs w:val="32"/>
        </w:rPr>
        <w:t>%。主要原因是：</w:t>
      </w:r>
      <w:r>
        <w:rPr>
          <w:rFonts w:hint="eastAsia" w:eastAsia="仿宋_GB2312"/>
          <w:kern w:val="0"/>
          <w:sz w:val="32"/>
          <w:szCs w:val="32"/>
          <w:lang w:eastAsia="zh-CN"/>
        </w:rPr>
        <w:t>无</w:t>
      </w:r>
    </w:p>
    <w:p>
      <w:pPr>
        <w:spacing w:line="520" w:lineRule="exact"/>
        <w:ind w:firstLine="643" w:firstLineChars="200"/>
        <w:rPr>
          <w:rFonts w:hint="eastAsia" w:eastAsia="仿宋_GB2312"/>
          <w:kern w:val="0"/>
          <w:sz w:val="32"/>
          <w:szCs w:val="32"/>
        </w:rPr>
      </w:pPr>
      <w:r>
        <w:rPr>
          <w:rFonts w:hint="eastAsia" w:ascii="楷体_GB2312" w:hAnsi="楷体_GB2312" w:eastAsia="楷体_GB2312" w:cs="楷体_GB2312"/>
          <w:b/>
          <w:bCs/>
          <w:kern w:val="0"/>
          <w:sz w:val="32"/>
          <w:szCs w:val="32"/>
        </w:rPr>
        <w:t>（二）支出预算总计</w:t>
      </w:r>
      <w:r>
        <w:rPr>
          <w:rFonts w:hint="eastAsia" w:eastAsia="仿宋_GB2312"/>
          <w:b/>
          <w:bCs/>
          <w:kern w:val="0"/>
          <w:sz w:val="32"/>
          <w:szCs w:val="32"/>
          <w:lang w:val="en-US" w:eastAsia="zh-CN"/>
        </w:rPr>
        <w:t>1184.40</w:t>
      </w:r>
      <w:r>
        <w:rPr>
          <w:rFonts w:hint="eastAsia" w:eastAsia="仿宋_GB2312"/>
          <w:b/>
          <w:bCs/>
          <w:kern w:val="0"/>
          <w:sz w:val="32"/>
          <w:szCs w:val="32"/>
        </w:rPr>
        <w:t xml:space="preserve"> </w:t>
      </w:r>
      <w:r>
        <w:rPr>
          <w:rFonts w:hint="eastAsia" w:ascii="楷体_GB2312" w:hAnsi="楷体_GB2312" w:eastAsia="楷体_GB2312" w:cs="楷体_GB2312"/>
          <w:b/>
          <w:bCs/>
          <w:kern w:val="0"/>
          <w:sz w:val="32"/>
          <w:szCs w:val="32"/>
        </w:rPr>
        <w:t>万元。</w:t>
      </w:r>
      <w:r>
        <w:rPr>
          <w:rFonts w:hint="eastAsia" w:eastAsia="仿宋_GB2312"/>
          <w:kern w:val="0"/>
          <w:sz w:val="32"/>
          <w:szCs w:val="32"/>
        </w:rPr>
        <w:t>包括：</w:t>
      </w:r>
    </w:p>
    <w:p>
      <w:pPr>
        <w:spacing w:line="520" w:lineRule="exact"/>
        <w:ind w:firstLine="643" w:firstLineChars="200"/>
        <w:rPr>
          <w:rFonts w:hint="eastAsia" w:eastAsia="仿宋_GB2312"/>
          <w:b/>
          <w:bCs/>
          <w:kern w:val="0"/>
          <w:sz w:val="32"/>
          <w:szCs w:val="32"/>
        </w:rPr>
      </w:pPr>
      <w:r>
        <w:rPr>
          <w:rFonts w:hint="eastAsia" w:eastAsia="仿宋_GB2312"/>
          <w:b/>
          <w:bCs/>
          <w:kern w:val="0"/>
          <w:sz w:val="32"/>
          <w:szCs w:val="32"/>
        </w:rPr>
        <w:t xml:space="preserve">1.本年支出合计 </w:t>
      </w:r>
      <w:r>
        <w:rPr>
          <w:rFonts w:hint="eastAsia" w:eastAsia="仿宋_GB2312"/>
          <w:b/>
          <w:bCs/>
          <w:kern w:val="0"/>
          <w:sz w:val="32"/>
          <w:szCs w:val="32"/>
          <w:lang w:val="en-US" w:eastAsia="zh-CN"/>
        </w:rPr>
        <w:t>1184.40</w:t>
      </w:r>
      <w:r>
        <w:rPr>
          <w:rFonts w:hint="eastAsia" w:eastAsia="仿宋_GB2312"/>
          <w:b/>
          <w:bCs/>
          <w:kern w:val="0"/>
          <w:sz w:val="32"/>
          <w:szCs w:val="32"/>
        </w:rPr>
        <w:t xml:space="preserve"> 万元。</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rPr>
        <w:t>（1）一般公共服务支出（类）支出</w:t>
      </w:r>
      <w:r>
        <w:rPr>
          <w:rFonts w:hint="eastAsia" w:eastAsia="仿宋_GB2312"/>
          <w:kern w:val="0"/>
          <w:sz w:val="32"/>
          <w:szCs w:val="32"/>
          <w:lang w:val="en-US" w:eastAsia="zh-CN"/>
        </w:rPr>
        <w:t>1012.09</w:t>
      </w:r>
      <w:r>
        <w:rPr>
          <w:rFonts w:hint="eastAsia" w:eastAsia="仿宋_GB2312"/>
          <w:kern w:val="0"/>
          <w:sz w:val="32"/>
          <w:szCs w:val="32"/>
        </w:rPr>
        <w:t xml:space="preserve"> 万元，主要用于</w:t>
      </w:r>
      <w:r>
        <w:rPr>
          <w:rFonts w:hint="eastAsia" w:eastAsia="仿宋_GB2312"/>
          <w:kern w:val="0"/>
          <w:sz w:val="32"/>
          <w:szCs w:val="32"/>
          <w:lang w:val="en-US" w:eastAsia="zh-CN"/>
        </w:rPr>
        <w:t>在编人员及政府聘用人员工资及购置电脑项目经费</w:t>
      </w:r>
      <w:r>
        <w:rPr>
          <w:rFonts w:hint="eastAsia" w:eastAsia="仿宋_GB2312"/>
          <w:kern w:val="0"/>
          <w:sz w:val="32"/>
          <w:szCs w:val="32"/>
          <w:lang w:eastAsia="zh-CN"/>
        </w:rPr>
        <w:t>等</w:t>
      </w:r>
      <w:r>
        <w:rPr>
          <w:rFonts w:hint="eastAsia" w:eastAsia="仿宋_GB2312"/>
          <w:kern w:val="0"/>
          <w:sz w:val="32"/>
          <w:szCs w:val="32"/>
        </w:rPr>
        <w:t>。与上年相比增</w:t>
      </w:r>
      <w:r>
        <w:rPr>
          <w:rFonts w:hint="eastAsia" w:eastAsia="仿宋_GB2312"/>
          <w:kern w:val="0"/>
          <w:sz w:val="32"/>
          <w:szCs w:val="32"/>
          <w:lang w:val="en-US" w:eastAsia="zh-CN"/>
        </w:rPr>
        <w:t>加430.06</w:t>
      </w:r>
      <w:r>
        <w:rPr>
          <w:rFonts w:hint="eastAsia" w:eastAsia="仿宋_GB2312"/>
          <w:kern w:val="0"/>
          <w:sz w:val="32"/>
          <w:szCs w:val="32"/>
        </w:rPr>
        <w:t>万元，增长</w:t>
      </w:r>
      <w:r>
        <w:rPr>
          <w:rFonts w:hint="eastAsia" w:eastAsia="仿宋_GB2312"/>
          <w:kern w:val="0"/>
          <w:sz w:val="32"/>
          <w:szCs w:val="32"/>
          <w:lang w:val="en-US" w:eastAsia="zh-CN"/>
        </w:rPr>
        <w:t>73.89</w:t>
      </w:r>
      <w:r>
        <w:rPr>
          <w:rFonts w:hint="eastAsia" w:eastAsia="仿宋_GB2312"/>
          <w:kern w:val="0"/>
          <w:sz w:val="32"/>
          <w:szCs w:val="32"/>
        </w:rPr>
        <w:t xml:space="preserve"> %。主要原因是：</w:t>
      </w:r>
      <w:r>
        <w:rPr>
          <w:rFonts w:hint="eastAsia" w:eastAsia="仿宋_GB2312"/>
          <w:kern w:val="0"/>
          <w:sz w:val="32"/>
          <w:szCs w:val="32"/>
          <w:lang w:val="en-US" w:eastAsia="zh-CN"/>
        </w:rPr>
        <w:t>购置电脑项目经费增加。</w:t>
      </w:r>
    </w:p>
    <w:p>
      <w:pPr>
        <w:spacing w:line="520" w:lineRule="exact"/>
        <w:ind w:firstLine="640" w:firstLineChars="200"/>
        <w:rPr>
          <w:rFonts w:hint="default" w:eastAsia="仿宋_GB2312"/>
          <w:kern w:val="0"/>
          <w:sz w:val="32"/>
          <w:szCs w:val="32"/>
          <w:lang w:val="en-US" w:eastAsia="zh-CN"/>
        </w:rPr>
      </w:pPr>
      <w:r>
        <w:rPr>
          <w:rFonts w:hint="eastAsia" w:eastAsia="仿宋_GB2312"/>
          <w:kern w:val="0"/>
          <w:sz w:val="32"/>
          <w:szCs w:val="32"/>
        </w:rPr>
        <w:t xml:space="preserve">（2）社会保障和就业支出（类）支出 </w:t>
      </w:r>
      <w:r>
        <w:rPr>
          <w:rFonts w:hint="eastAsia" w:eastAsia="仿宋_GB2312"/>
          <w:kern w:val="0"/>
          <w:sz w:val="32"/>
          <w:szCs w:val="32"/>
          <w:lang w:val="en-US" w:eastAsia="zh-CN"/>
        </w:rPr>
        <w:t>95.33</w:t>
      </w:r>
      <w:r>
        <w:rPr>
          <w:rFonts w:hint="eastAsia" w:eastAsia="仿宋_GB2312"/>
          <w:kern w:val="0"/>
          <w:sz w:val="32"/>
          <w:szCs w:val="32"/>
        </w:rPr>
        <w:t>万元，主要用于</w:t>
      </w:r>
      <w:r>
        <w:rPr>
          <w:rFonts w:hint="eastAsia" w:eastAsia="仿宋_GB2312"/>
          <w:kern w:val="0"/>
          <w:sz w:val="32"/>
          <w:szCs w:val="32"/>
          <w:lang w:val="en-US" w:eastAsia="zh-CN"/>
        </w:rPr>
        <w:t>在编人员</w:t>
      </w:r>
      <w:r>
        <w:rPr>
          <w:rFonts w:hint="eastAsia" w:eastAsia="仿宋_GB2312" w:cs="Times New Roman"/>
          <w:kern w:val="0"/>
          <w:sz w:val="32"/>
          <w:szCs w:val="32"/>
          <w:lang w:val="en-US" w:eastAsia="zh-CN"/>
        </w:rPr>
        <w:t>养老保险、职业年金、工伤保险及失业保险</w:t>
      </w:r>
      <w:r>
        <w:rPr>
          <w:rFonts w:hint="eastAsia" w:eastAsia="仿宋_GB2312"/>
          <w:kern w:val="0"/>
          <w:sz w:val="32"/>
          <w:szCs w:val="32"/>
        </w:rPr>
        <w:t>。与上年相比</w:t>
      </w:r>
      <w:r>
        <w:rPr>
          <w:rFonts w:hint="eastAsia" w:eastAsia="仿宋_GB2312"/>
          <w:kern w:val="0"/>
          <w:sz w:val="32"/>
          <w:szCs w:val="32"/>
          <w:lang w:val="en-US" w:eastAsia="zh-CN"/>
        </w:rPr>
        <w:t>减少10.64</w:t>
      </w:r>
      <w:r>
        <w:rPr>
          <w:rFonts w:hint="eastAsia" w:eastAsia="仿宋_GB2312"/>
          <w:kern w:val="0"/>
          <w:sz w:val="32"/>
          <w:szCs w:val="32"/>
        </w:rPr>
        <w:t>万元，下降</w:t>
      </w:r>
      <w:r>
        <w:rPr>
          <w:rFonts w:hint="eastAsia" w:eastAsia="仿宋_GB2312"/>
          <w:kern w:val="0"/>
          <w:sz w:val="32"/>
          <w:szCs w:val="32"/>
          <w:lang w:val="en-US" w:eastAsia="zh-CN"/>
        </w:rPr>
        <w:t>10.04</w:t>
      </w:r>
      <w:r>
        <w:rPr>
          <w:rFonts w:hint="eastAsia" w:eastAsia="仿宋_GB2312"/>
          <w:kern w:val="0"/>
          <w:sz w:val="32"/>
          <w:szCs w:val="32"/>
        </w:rPr>
        <w:t>%。主要原因是：</w:t>
      </w:r>
      <w:r>
        <w:rPr>
          <w:rFonts w:hint="eastAsia" w:eastAsia="仿宋_GB2312"/>
          <w:kern w:val="0"/>
          <w:sz w:val="32"/>
          <w:szCs w:val="32"/>
          <w:lang w:val="en-US" w:eastAsia="zh-CN"/>
        </w:rPr>
        <w:t>财政供养士兵及政府聘用人员社保统一用其他工资福利支出核算。</w:t>
      </w:r>
    </w:p>
    <w:p>
      <w:pPr>
        <w:spacing w:line="520" w:lineRule="exact"/>
        <w:ind w:firstLine="640" w:firstLineChars="200"/>
        <w:rPr>
          <w:rFonts w:hint="default" w:eastAsia="仿宋_GB2312"/>
          <w:kern w:val="0"/>
          <w:sz w:val="32"/>
          <w:szCs w:val="32"/>
          <w:lang w:val="en-US" w:eastAsia="zh-CN"/>
        </w:rPr>
      </w:pPr>
      <w:r>
        <w:rPr>
          <w:rFonts w:hint="eastAsia" w:eastAsia="仿宋_GB2312"/>
          <w:kern w:val="0"/>
          <w:sz w:val="32"/>
          <w:szCs w:val="32"/>
        </w:rPr>
        <w:t>（</w:t>
      </w:r>
      <w:r>
        <w:rPr>
          <w:rFonts w:hint="eastAsia" w:eastAsia="仿宋_GB2312"/>
          <w:kern w:val="0"/>
          <w:sz w:val="32"/>
          <w:szCs w:val="32"/>
          <w:lang w:val="en-US" w:eastAsia="zh-CN"/>
        </w:rPr>
        <w:t>3</w:t>
      </w:r>
      <w:r>
        <w:rPr>
          <w:rFonts w:hint="eastAsia" w:eastAsia="仿宋_GB2312"/>
          <w:kern w:val="0"/>
          <w:sz w:val="32"/>
          <w:szCs w:val="32"/>
        </w:rPr>
        <w:t xml:space="preserve">）卫生健康支出（类）支出 </w:t>
      </w:r>
      <w:r>
        <w:rPr>
          <w:rFonts w:hint="eastAsia" w:eastAsia="仿宋_GB2312"/>
          <w:kern w:val="0"/>
          <w:sz w:val="32"/>
          <w:szCs w:val="32"/>
          <w:lang w:val="en-US" w:eastAsia="zh-CN"/>
        </w:rPr>
        <w:t>33.51</w:t>
      </w:r>
      <w:r>
        <w:rPr>
          <w:rFonts w:hint="eastAsia" w:eastAsia="仿宋_GB2312"/>
          <w:kern w:val="0"/>
          <w:sz w:val="32"/>
          <w:szCs w:val="32"/>
        </w:rPr>
        <w:t>万元，主要用于</w:t>
      </w:r>
      <w:r>
        <w:rPr>
          <w:rFonts w:hint="eastAsia" w:eastAsia="仿宋_GB2312"/>
          <w:kern w:val="0"/>
          <w:sz w:val="32"/>
          <w:szCs w:val="32"/>
          <w:lang w:val="en-US" w:eastAsia="zh-CN"/>
        </w:rPr>
        <w:t>在编人员</w:t>
      </w:r>
      <w:r>
        <w:rPr>
          <w:rFonts w:hint="eastAsia" w:eastAsia="仿宋_GB2312" w:cs="Times New Roman"/>
          <w:kern w:val="0"/>
          <w:sz w:val="32"/>
          <w:szCs w:val="32"/>
          <w:lang w:val="en-US" w:eastAsia="zh-CN"/>
        </w:rPr>
        <w:t>医疗保险及公务员医疗补助费用</w:t>
      </w:r>
      <w:r>
        <w:rPr>
          <w:rFonts w:hint="eastAsia" w:eastAsia="仿宋_GB2312"/>
          <w:kern w:val="0"/>
          <w:sz w:val="32"/>
          <w:szCs w:val="32"/>
        </w:rPr>
        <w:t>。与上年相比</w:t>
      </w:r>
      <w:r>
        <w:rPr>
          <w:rFonts w:hint="eastAsia" w:eastAsia="仿宋_GB2312"/>
          <w:kern w:val="0"/>
          <w:sz w:val="32"/>
          <w:szCs w:val="32"/>
          <w:lang w:val="en-US" w:eastAsia="zh-CN"/>
        </w:rPr>
        <w:t>减少2.49</w:t>
      </w:r>
      <w:r>
        <w:rPr>
          <w:rFonts w:hint="eastAsia" w:eastAsia="仿宋_GB2312"/>
          <w:kern w:val="0"/>
          <w:sz w:val="32"/>
          <w:szCs w:val="32"/>
        </w:rPr>
        <w:t>万元，下降</w:t>
      </w:r>
      <w:r>
        <w:rPr>
          <w:rFonts w:hint="eastAsia" w:eastAsia="仿宋_GB2312"/>
          <w:kern w:val="0"/>
          <w:sz w:val="32"/>
          <w:szCs w:val="32"/>
          <w:lang w:val="en-US" w:eastAsia="zh-CN"/>
        </w:rPr>
        <w:t>6.55</w:t>
      </w:r>
      <w:r>
        <w:rPr>
          <w:rFonts w:hint="eastAsia" w:eastAsia="仿宋_GB2312"/>
          <w:kern w:val="0"/>
          <w:sz w:val="32"/>
          <w:szCs w:val="32"/>
        </w:rPr>
        <w:t>%。主要原因是：</w:t>
      </w:r>
      <w:r>
        <w:rPr>
          <w:rFonts w:hint="eastAsia" w:eastAsia="仿宋_GB2312"/>
          <w:kern w:val="0"/>
          <w:sz w:val="32"/>
          <w:szCs w:val="32"/>
          <w:lang w:val="en-US" w:eastAsia="zh-CN"/>
        </w:rPr>
        <w:t>财政供养士兵及政府聘用人员社保统一用其他工资福利支出核算。</w:t>
      </w:r>
    </w:p>
    <w:p>
      <w:pPr>
        <w:spacing w:line="520" w:lineRule="exact"/>
        <w:ind w:firstLine="640" w:firstLineChars="200"/>
        <w:rPr>
          <w:rFonts w:hint="eastAsia" w:eastAsia="仿宋_GB2312"/>
          <w:b/>
          <w:bCs/>
          <w:kern w:val="0"/>
          <w:sz w:val="32"/>
          <w:szCs w:val="32"/>
        </w:rPr>
      </w:pPr>
      <w:r>
        <w:rPr>
          <w:rFonts w:hint="eastAsia" w:eastAsia="仿宋_GB2312"/>
          <w:kern w:val="0"/>
          <w:sz w:val="32"/>
          <w:szCs w:val="32"/>
        </w:rPr>
        <w:t>（</w:t>
      </w:r>
      <w:r>
        <w:rPr>
          <w:rFonts w:hint="eastAsia" w:eastAsia="仿宋_GB2312"/>
          <w:kern w:val="0"/>
          <w:sz w:val="32"/>
          <w:szCs w:val="32"/>
          <w:lang w:val="en-US" w:eastAsia="zh-CN"/>
        </w:rPr>
        <w:t>4</w:t>
      </w:r>
      <w:r>
        <w:rPr>
          <w:rFonts w:hint="eastAsia" w:eastAsia="仿宋_GB2312"/>
          <w:kern w:val="0"/>
          <w:sz w:val="32"/>
          <w:szCs w:val="32"/>
        </w:rPr>
        <w:t>）</w:t>
      </w:r>
      <w:r>
        <w:rPr>
          <w:rFonts w:hint="eastAsia" w:eastAsia="仿宋_GB2312"/>
          <w:kern w:val="0"/>
          <w:sz w:val="32"/>
          <w:szCs w:val="32"/>
          <w:lang w:val="en-US" w:eastAsia="zh-CN"/>
        </w:rPr>
        <w:t>住房保障支出（类）支出</w:t>
      </w:r>
      <w:r>
        <w:rPr>
          <w:rFonts w:hint="eastAsia" w:eastAsia="仿宋_GB2312"/>
          <w:kern w:val="0"/>
          <w:sz w:val="32"/>
          <w:szCs w:val="32"/>
          <w:lang w:val="en-US" w:eastAsia="zh-CN"/>
        </w:rPr>
        <w:t>43.47万元，主要用于</w:t>
      </w:r>
      <w:r>
        <w:rPr>
          <w:rFonts w:hint="eastAsia" w:eastAsia="仿宋_GB2312"/>
          <w:kern w:val="0"/>
          <w:sz w:val="32"/>
          <w:szCs w:val="32"/>
          <w:lang w:val="en-US" w:eastAsia="zh-CN"/>
        </w:rPr>
        <w:t>在编人员医疗保险及公务员医疗补助费用。与上年相比</w:t>
      </w:r>
      <w:r>
        <w:rPr>
          <w:rFonts w:hint="eastAsia" w:eastAsia="仿宋_GB2312"/>
          <w:kern w:val="0"/>
          <w:sz w:val="32"/>
          <w:szCs w:val="32"/>
          <w:lang w:val="en-US" w:eastAsia="zh-CN"/>
        </w:rPr>
        <w:t>减少6.00万元，下降</w:t>
      </w:r>
      <w:r>
        <w:rPr>
          <w:rFonts w:hint="eastAsia" w:eastAsia="仿宋_GB2312"/>
          <w:kern w:val="0"/>
          <w:sz w:val="32"/>
          <w:szCs w:val="32"/>
          <w:lang w:val="en-US" w:eastAsia="zh-CN"/>
        </w:rPr>
        <w:t>12.13%。主要原因是：</w:t>
      </w:r>
      <w:r>
        <w:rPr>
          <w:rFonts w:hint="eastAsia" w:eastAsia="仿宋_GB2312"/>
          <w:kern w:val="0"/>
          <w:sz w:val="32"/>
          <w:szCs w:val="32"/>
          <w:lang w:val="en-US" w:eastAsia="zh-CN"/>
        </w:rPr>
        <w:t>财政供养士兵及政府聘用人员社保统一用其他工资福利支出核算。</w:t>
      </w:r>
    </w:p>
    <w:p>
      <w:pPr>
        <w:spacing w:line="520" w:lineRule="exact"/>
        <w:ind w:firstLine="643" w:firstLineChars="200"/>
        <w:rPr>
          <w:rFonts w:eastAsia="仿宋_GB2312"/>
          <w:b/>
          <w:bCs/>
          <w:kern w:val="0"/>
          <w:sz w:val="32"/>
          <w:szCs w:val="32"/>
        </w:rPr>
      </w:pPr>
      <w:r>
        <w:rPr>
          <w:rFonts w:hint="eastAsia" w:eastAsia="仿宋_GB2312"/>
          <w:b/>
          <w:bCs/>
          <w:kern w:val="0"/>
          <w:sz w:val="32"/>
          <w:szCs w:val="32"/>
        </w:rPr>
        <w:t>2.年终结转结余</w:t>
      </w:r>
      <w:r>
        <w:rPr>
          <w:rFonts w:hint="eastAsia" w:eastAsia="仿宋_GB2312"/>
          <w:b/>
          <w:bCs/>
          <w:kern w:val="0"/>
          <w:sz w:val="32"/>
          <w:szCs w:val="32"/>
          <w:lang w:val="en-US" w:eastAsia="zh-CN"/>
        </w:rPr>
        <w:t>0</w:t>
      </w:r>
      <w:r>
        <w:rPr>
          <w:rFonts w:hint="eastAsia" w:eastAsia="仿宋_GB2312"/>
          <w:b/>
          <w:bCs/>
          <w:kern w:val="0"/>
          <w:sz w:val="32"/>
          <w:szCs w:val="32"/>
        </w:rPr>
        <w:t xml:space="preserve"> 万元。</w:t>
      </w:r>
    </w:p>
    <w:p>
      <w:pPr>
        <w:spacing w:line="520" w:lineRule="exact"/>
        <w:ind w:firstLine="640" w:firstLineChars="200"/>
        <w:rPr>
          <w:rFonts w:eastAsia="黑体"/>
          <w:kern w:val="0"/>
          <w:sz w:val="32"/>
          <w:szCs w:val="32"/>
        </w:rPr>
      </w:pPr>
      <w:r>
        <w:rPr>
          <w:rFonts w:eastAsia="黑体"/>
          <w:kern w:val="0"/>
          <w:sz w:val="32"/>
          <w:szCs w:val="32"/>
        </w:rPr>
        <w:t>二、</w:t>
      </w:r>
      <w:r>
        <w:rPr>
          <w:rFonts w:hint="eastAsia" w:eastAsia="黑体"/>
          <w:kern w:val="0"/>
          <w:sz w:val="32"/>
          <w:szCs w:val="32"/>
        </w:rPr>
        <w:t>收入预算</w:t>
      </w:r>
      <w:r>
        <w:rPr>
          <w:rFonts w:eastAsia="黑体"/>
          <w:kern w:val="0"/>
          <w:sz w:val="32"/>
          <w:szCs w:val="32"/>
        </w:rPr>
        <w:t>情况说明</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中共银川市兴庆区委办公室部门2026年收入预算合计 1184.40 万元，包括本年收入 1184.40 万元，上年结转结余 0 万元。其中：</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本年一般公共预算收入1184.40万元，占100 %；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本年政府性基金预算收入 0万元，占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本年国有资本经营预算收入 0万元，占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本年财政专户管理资金0万元，占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本年事业收入0万元，占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本年事业单位收入0 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本年上级补助收入 0 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本年附属单位上缴收入 0 万元，占0 %；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本年其他收入 0 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上年结转结余的一般公共预算收入 0 万元，占 0%；</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上年结转结余的政府性基金预算收入 0  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上年结转结余的国有资本经营预算收入 0 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上年结转结余的财政专户管理资金 0 万元，占 0 %；</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上年结转结余的单位资金0 万元，占0 %。</w:t>
      </w:r>
    </w:p>
    <w:p>
      <w:pPr>
        <w:spacing w:line="52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三、支出预算情况说明</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中共银川市兴庆区委办公室部门2026年支出预算合计1184.40 万元，其中：基本支出 614.36万元，占 51.87 %；项目支出570.04万元，占 48.13 %；事业单位经营支出0 万元，占0 %；上缴上级支出 0万元，占 0 %；对附属单位补助支出 0万元，占 0 %。</w:t>
      </w:r>
    </w:p>
    <w:p>
      <w:pPr>
        <w:spacing w:line="52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四、财政拨款收支预算总体情况说明</w:t>
      </w:r>
    </w:p>
    <w:p>
      <w:pPr>
        <w:spacing w:line="520" w:lineRule="exact"/>
        <w:ind w:firstLine="640" w:firstLineChars="200"/>
        <w:rPr>
          <w:rFonts w:eastAsia="仿宋_GB2312"/>
          <w:kern w:val="0"/>
          <w:sz w:val="32"/>
          <w:szCs w:val="32"/>
        </w:rPr>
      </w:pPr>
      <w:r>
        <w:rPr>
          <w:rFonts w:hint="eastAsia" w:eastAsia="仿宋_GB2312"/>
          <w:kern w:val="0"/>
          <w:sz w:val="32"/>
          <w:szCs w:val="32"/>
          <w:lang w:eastAsia="zh-CN"/>
        </w:rPr>
        <w:t>中共银川市兴庆区委办公室</w:t>
      </w:r>
      <w:r>
        <w:rPr>
          <w:rFonts w:hint="eastAsia" w:eastAsia="仿宋_GB2312"/>
          <w:kern w:val="0"/>
          <w:sz w:val="32"/>
          <w:szCs w:val="32"/>
        </w:rPr>
        <w:t>部门</w:t>
      </w:r>
      <w:r>
        <w:rPr>
          <w:rFonts w:eastAsia="仿宋_GB2312"/>
          <w:kern w:val="0"/>
          <w:sz w:val="32"/>
          <w:szCs w:val="32"/>
        </w:rPr>
        <w:t>202</w:t>
      </w:r>
      <w:r>
        <w:rPr>
          <w:rFonts w:hint="eastAsia" w:eastAsia="仿宋_GB2312"/>
          <w:kern w:val="0"/>
          <w:sz w:val="32"/>
          <w:szCs w:val="32"/>
        </w:rPr>
        <w:t>6</w:t>
      </w:r>
      <w:r>
        <w:rPr>
          <w:rFonts w:eastAsia="仿宋_GB2312"/>
          <w:kern w:val="0"/>
          <w:sz w:val="32"/>
          <w:szCs w:val="32"/>
        </w:rPr>
        <w:t>年</w:t>
      </w:r>
      <w:r>
        <w:rPr>
          <w:rFonts w:hint="eastAsia" w:eastAsia="仿宋_GB2312"/>
          <w:kern w:val="0"/>
          <w:sz w:val="32"/>
          <w:szCs w:val="32"/>
        </w:rPr>
        <w:t xml:space="preserve">财政拨款收、支总预算 </w:t>
      </w:r>
      <w:r>
        <w:rPr>
          <w:rFonts w:hint="eastAsia" w:eastAsia="仿宋_GB2312"/>
          <w:kern w:val="0"/>
          <w:sz w:val="32"/>
          <w:szCs w:val="32"/>
          <w:lang w:val="en-US" w:eastAsia="zh-CN"/>
        </w:rPr>
        <w:t>1184.40</w:t>
      </w:r>
      <w:r>
        <w:rPr>
          <w:rFonts w:hint="eastAsia" w:eastAsia="仿宋_GB2312"/>
          <w:kern w:val="0"/>
          <w:sz w:val="32"/>
          <w:szCs w:val="32"/>
        </w:rPr>
        <w:t xml:space="preserve"> 万元，与上年相比，财政拨款收、支总计各增</w:t>
      </w:r>
      <w:r>
        <w:rPr>
          <w:rFonts w:hint="eastAsia" w:eastAsia="仿宋_GB2312"/>
          <w:kern w:val="0"/>
          <w:sz w:val="32"/>
          <w:szCs w:val="32"/>
          <w:lang w:val="en-US" w:eastAsia="zh-CN"/>
        </w:rPr>
        <w:t>加408.93</w:t>
      </w:r>
      <w:r>
        <w:rPr>
          <w:rFonts w:hint="eastAsia" w:eastAsia="仿宋_GB2312"/>
          <w:kern w:val="0"/>
          <w:sz w:val="32"/>
          <w:szCs w:val="32"/>
        </w:rPr>
        <w:t>万元，增长</w:t>
      </w:r>
      <w:r>
        <w:rPr>
          <w:rFonts w:hint="eastAsia" w:eastAsia="仿宋_GB2312"/>
          <w:kern w:val="0"/>
          <w:sz w:val="32"/>
          <w:szCs w:val="32"/>
          <w:lang w:val="en-US" w:eastAsia="zh-CN"/>
        </w:rPr>
        <w:t>52.73</w:t>
      </w:r>
      <w:r>
        <w:rPr>
          <w:rFonts w:hint="eastAsia" w:eastAsia="仿宋_GB2312"/>
          <w:kern w:val="0"/>
          <w:sz w:val="32"/>
          <w:szCs w:val="32"/>
        </w:rPr>
        <w:t xml:space="preserve"> %。主要原因：2026年党代会项目</w:t>
      </w:r>
      <w:r>
        <w:rPr>
          <w:rFonts w:hint="eastAsia" w:eastAsia="仿宋_GB2312"/>
          <w:kern w:val="0"/>
          <w:sz w:val="32"/>
          <w:szCs w:val="32"/>
          <w:lang w:val="en-US" w:eastAsia="zh-CN"/>
        </w:rPr>
        <w:t>及购置电脑项目经费增加。</w:t>
      </w:r>
    </w:p>
    <w:p>
      <w:pPr>
        <w:numPr>
          <w:ilvl w:val="0"/>
          <w:numId w:val="3"/>
        </w:numPr>
        <w:spacing w:line="52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财政拨款支出预算情况说明</w:t>
      </w:r>
    </w:p>
    <w:p>
      <w:pPr>
        <w:spacing w:line="520" w:lineRule="exact"/>
        <w:ind w:firstLine="640" w:firstLineChars="200"/>
        <w:rPr>
          <w:rFonts w:eastAsia="仿宋_GB2312"/>
          <w:kern w:val="0"/>
          <w:sz w:val="32"/>
          <w:szCs w:val="32"/>
        </w:rPr>
      </w:pPr>
      <w:r>
        <w:rPr>
          <w:rFonts w:hint="eastAsia" w:eastAsia="仿宋_GB2312"/>
          <w:kern w:val="0"/>
          <w:sz w:val="32"/>
          <w:szCs w:val="32"/>
          <w:lang w:eastAsia="zh-CN"/>
        </w:rPr>
        <w:t>中共银川市兴庆区委办公室</w:t>
      </w:r>
      <w:r>
        <w:rPr>
          <w:rFonts w:hint="eastAsia" w:eastAsia="仿宋_GB2312"/>
          <w:kern w:val="0"/>
          <w:sz w:val="32"/>
          <w:szCs w:val="32"/>
        </w:rPr>
        <w:t>部门</w:t>
      </w:r>
      <w:r>
        <w:rPr>
          <w:rFonts w:eastAsia="仿宋_GB2312"/>
          <w:kern w:val="0"/>
          <w:sz w:val="32"/>
          <w:szCs w:val="32"/>
        </w:rPr>
        <w:t>202</w:t>
      </w:r>
      <w:r>
        <w:rPr>
          <w:rFonts w:hint="eastAsia" w:eastAsia="仿宋_GB2312"/>
          <w:kern w:val="0"/>
          <w:sz w:val="32"/>
          <w:szCs w:val="32"/>
        </w:rPr>
        <w:t>6</w:t>
      </w:r>
      <w:r>
        <w:rPr>
          <w:rFonts w:eastAsia="仿宋_GB2312"/>
          <w:kern w:val="0"/>
          <w:sz w:val="32"/>
          <w:szCs w:val="32"/>
        </w:rPr>
        <w:t>年</w:t>
      </w:r>
      <w:r>
        <w:rPr>
          <w:rFonts w:hint="eastAsia" w:eastAsia="仿宋_GB2312"/>
          <w:kern w:val="0"/>
          <w:sz w:val="32"/>
          <w:szCs w:val="32"/>
        </w:rPr>
        <w:t>财政拨款预算支出</w:t>
      </w:r>
      <w:r>
        <w:rPr>
          <w:rFonts w:hint="eastAsia" w:eastAsia="仿宋_GB2312"/>
          <w:kern w:val="0"/>
          <w:sz w:val="32"/>
          <w:szCs w:val="32"/>
          <w:lang w:val="en-US" w:eastAsia="zh-CN"/>
        </w:rPr>
        <w:t>1184.40</w:t>
      </w:r>
      <w:r>
        <w:rPr>
          <w:rFonts w:hint="eastAsia" w:eastAsia="仿宋_GB2312"/>
          <w:kern w:val="0"/>
          <w:sz w:val="32"/>
          <w:szCs w:val="32"/>
        </w:rPr>
        <w:t xml:space="preserve"> 万元，占本年支出合计的 </w:t>
      </w:r>
      <w:r>
        <w:rPr>
          <w:rFonts w:hint="eastAsia" w:eastAsia="仿宋_GB2312"/>
          <w:kern w:val="0"/>
          <w:sz w:val="32"/>
          <w:szCs w:val="32"/>
          <w:lang w:val="en-US" w:eastAsia="zh-CN"/>
        </w:rPr>
        <w:t>100</w:t>
      </w:r>
      <w:r>
        <w:rPr>
          <w:rFonts w:hint="eastAsia" w:eastAsia="仿宋_GB2312"/>
          <w:kern w:val="0"/>
          <w:sz w:val="32"/>
          <w:szCs w:val="32"/>
        </w:rPr>
        <w:t xml:space="preserve"> %。与上年相比，财政拨款支出增</w:t>
      </w:r>
      <w:r>
        <w:rPr>
          <w:rFonts w:hint="eastAsia" w:eastAsia="仿宋_GB2312"/>
          <w:kern w:val="0"/>
          <w:sz w:val="32"/>
          <w:szCs w:val="32"/>
          <w:lang w:val="en-US" w:eastAsia="zh-CN"/>
        </w:rPr>
        <w:t>加408.93</w:t>
      </w:r>
      <w:r>
        <w:rPr>
          <w:rFonts w:hint="eastAsia" w:eastAsia="仿宋_GB2312"/>
          <w:kern w:val="0"/>
          <w:sz w:val="32"/>
          <w:szCs w:val="32"/>
        </w:rPr>
        <w:t>万元，增长</w:t>
      </w:r>
      <w:r>
        <w:rPr>
          <w:rFonts w:hint="eastAsia" w:eastAsia="仿宋_GB2312"/>
          <w:kern w:val="0"/>
          <w:sz w:val="32"/>
          <w:szCs w:val="32"/>
          <w:lang w:val="en-US" w:eastAsia="zh-CN"/>
        </w:rPr>
        <w:t>52.73</w:t>
      </w:r>
      <w:r>
        <w:rPr>
          <w:rFonts w:hint="eastAsia" w:eastAsia="仿宋_GB2312"/>
          <w:kern w:val="0"/>
          <w:sz w:val="32"/>
          <w:szCs w:val="32"/>
        </w:rPr>
        <w:t xml:space="preserve"> %。主要原因：2026年党代会项目</w:t>
      </w:r>
      <w:r>
        <w:rPr>
          <w:rFonts w:hint="eastAsia" w:eastAsia="仿宋_GB2312"/>
          <w:kern w:val="0"/>
          <w:sz w:val="32"/>
          <w:szCs w:val="32"/>
          <w:lang w:val="en-US" w:eastAsia="zh-CN"/>
        </w:rPr>
        <w:t>及购置电脑项目经费增加。</w:t>
      </w:r>
    </w:p>
    <w:p>
      <w:pPr>
        <w:spacing w:line="520" w:lineRule="exact"/>
        <w:ind w:firstLine="640" w:firstLineChars="200"/>
        <w:rPr>
          <w:rFonts w:hint="eastAsia" w:eastAsia="仿宋_GB2312"/>
          <w:kern w:val="0"/>
          <w:sz w:val="32"/>
          <w:szCs w:val="32"/>
        </w:rPr>
      </w:pPr>
      <w:r>
        <w:rPr>
          <w:rFonts w:hint="eastAsia" w:eastAsia="仿宋_GB2312"/>
          <w:kern w:val="0"/>
          <w:sz w:val="32"/>
          <w:szCs w:val="32"/>
        </w:rPr>
        <w:t>其中：</w:t>
      </w:r>
    </w:p>
    <w:p>
      <w:pPr>
        <w:numPr>
          <w:ilvl w:val="0"/>
          <w:numId w:val="0"/>
        </w:numPr>
        <w:spacing w:line="520" w:lineRule="exact"/>
        <w:ind w:firstLine="643" w:firstLineChars="200"/>
        <w:rPr>
          <w:rFonts w:eastAsia="仿宋_GB2312"/>
          <w:b/>
          <w:bCs/>
          <w:kern w:val="0"/>
          <w:sz w:val="32"/>
          <w:szCs w:val="32"/>
        </w:rPr>
      </w:pPr>
      <w:r>
        <w:rPr>
          <w:rFonts w:hint="eastAsia" w:eastAsia="仿宋_GB2312"/>
          <w:b/>
          <w:bCs/>
          <w:kern w:val="0"/>
          <w:sz w:val="32"/>
          <w:szCs w:val="32"/>
          <w:lang w:eastAsia="zh-CN"/>
        </w:rPr>
        <w:t>（</w:t>
      </w:r>
      <w:r>
        <w:rPr>
          <w:rFonts w:hint="eastAsia" w:eastAsia="仿宋_GB2312"/>
          <w:b/>
          <w:bCs/>
          <w:kern w:val="0"/>
          <w:sz w:val="32"/>
          <w:szCs w:val="32"/>
          <w:lang w:val="en-US" w:eastAsia="zh-CN"/>
        </w:rPr>
        <w:t>一</w:t>
      </w:r>
      <w:r>
        <w:rPr>
          <w:rFonts w:hint="eastAsia" w:eastAsia="仿宋_GB2312"/>
          <w:b/>
          <w:bCs/>
          <w:kern w:val="0"/>
          <w:sz w:val="32"/>
          <w:szCs w:val="32"/>
          <w:lang w:eastAsia="zh-CN"/>
        </w:rPr>
        <w:t>）</w:t>
      </w:r>
      <w:r>
        <w:rPr>
          <w:rFonts w:hint="eastAsia" w:eastAsia="仿宋_GB2312"/>
          <w:b/>
          <w:bCs/>
          <w:kern w:val="0"/>
          <w:sz w:val="32"/>
          <w:szCs w:val="32"/>
        </w:rPr>
        <w:t xml:space="preserve">一般公共服务支出（类） </w:t>
      </w:r>
      <w:r>
        <w:rPr>
          <w:rFonts w:hint="eastAsia" w:eastAsia="仿宋_GB2312"/>
          <w:b/>
          <w:bCs/>
          <w:kern w:val="0"/>
          <w:sz w:val="32"/>
          <w:szCs w:val="32"/>
          <w:lang w:val="en-US" w:eastAsia="zh-CN"/>
        </w:rPr>
        <w:t>1012.09</w:t>
      </w:r>
      <w:r>
        <w:rPr>
          <w:rFonts w:hint="eastAsia" w:eastAsia="仿宋_GB2312"/>
          <w:b/>
          <w:bCs/>
          <w:kern w:val="0"/>
          <w:sz w:val="32"/>
          <w:szCs w:val="32"/>
        </w:rPr>
        <w:t xml:space="preserve"> 万元。</w:t>
      </w:r>
    </w:p>
    <w:p>
      <w:pPr>
        <w:spacing w:line="520" w:lineRule="exact"/>
        <w:ind w:firstLine="640" w:firstLineChars="200"/>
        <w:rPr>
          <w:rFonts w:hint="eastAsia" w:eastAsia="仿宋_GB2312"/>
          <w:kern w:val="0"/>
          <w:sz w:val="32"/>
          <w:szCs w:val="32"/>
        </w:rPr>
      </w:pPr>
      <w:r>
        <w:rPr>
          <w:rFonts w:hint="eastAsia" w:eastAsia="仿宋_GB2312"/>
          <w:kern w:val="0"/>
          <w:sz w:val="32"/>
          <w:szCs w:val="32"/>
        </w:rPr>
        <w:t>1.党委办公厅（款）行政运行（项）支出</w:t>
      </w:r>
      <w:r>
        <w:rPr>
          <w:rFonts w:hint="eastAsia" w:eastAsia="仿宋_GB2312"/>
          <w:kern w:val="0"/>
          <w:sz w:val="32"/>
          <w:szCs w:val="32"/>
          <w:lang w:val="en-US" w:eastAsia="zh-CN"/>
        </w:rPr>
        <w:t>626.64</w:t>
      </w:r>
      <w:r>
        <w:rPr>
          <w:rFonts w:hint="eastAsia" w:eastAsia="仿宋_GB2312"/>
          <w:kern w:val="0"/>
          <w:sz w:val="32"/>
          <w:szCs w:val="32"/>
        </w:rPr>
        <w:t xml:space="preserve"> 万元，与上年相比增</w:t>
      </w:r>
      <w:r>
        <w:rPr>
          <w:rFonts w:hint="eastAsia" w:eastAsia="仿宋_GB2312"/>
          <w:kern w:val="0"/>
          <w:sz w:val="32"/>
          <w:szCs w:val="32"/>
          <w:lang w:val="en-US" w:eastAsia="zh-CN"/>
        </w:rPr>
        <w:t>加410.81</w:t>
      </w:r>
      <w:r>
        <w:rPr>
          <w:rFonts w:hint="eastAsia" w:eastAsia="仿宋_GB2312"/>
          <w:kern w:val="0"/>
          <w:sz w:val="32"/>
          <w:szCs w:val="32"/>
        </w:rPr>
        <w:t>万元，增长</w:t>
      </w:r>
      <w:r>
        <w:rPr>
          <w:rFonts w:hint="eastAsia" w:eastAsia="仿宋_GB2312"/>
          <w:kern w:val="0"/>
          <w:sz w:val="32"/>
          <w:szCs w:val="32"/>
          <w:lang w:val="en-US" w:eastAsia="zh-CN"/>
        </w:rPr>
        <w:t>190.34</w:t>
      </w:r>
      <w:r>
        <w:rPr>
          <w:rFonts w:hint="eastAsia" w:eastAsia="仿宋_GB2312"/>
          <w:kern w:val="0"/>
          <w:sz w:val="32"/>
          <w:szCs w:val="32"/>
        </w:rPr>
        <w:t>%。主要原因：</w:t>
      </w:r>
      <w:r>
        <w:rPr>
          <w:rFonts w:hint="eastAsia" w:eastAsia="仿宋_GB2312"/>
          <w:kern w:val="0"/>
          <w:sz w:val="32"/>
          <w:szCs w:val="32"/>
          <w:lang w:val="en-US" w:eastAsia="zh-CN"/>
        </w:rPr>
        <w:t>财政供养士兵及政府聘用人员社保统一用行政运行核算。</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rPr>
        <w:t xml:space="preserve">2.党委办公厅（款）一般行政管理事务（项）支出 </w:t>
      </w:r>
      <w:r>
        <w:rPr>
          <w:rFonts w:hint="eastAsia" w:eastAsia="仿宋_GB2312"/>
          <w:kern w:val="0"/>
          <w:sz w:val="32"/>
          <w:szCs w:val="32"/>
          <w:lang w:val="en-US" w:eastAsia="zh-CN"/>
        </w:rPr>
        <w:t>345.45</w:t>
      </w:r>
      <w:r>
        <w:rPr>
          <w:rFonts w:hint="eastAsia" w:eastAsia="仿宋_GB2312"/>
          <w:kern w:val="0"/>
          <w:sz w:val="32"/>
          <w:szCs w:val="32"/>
        </w:rPr>
        <w:t xml:space="preserve"> 万元，与上年相比增</w:t>
      </w:r>
      <w:r>
        <w:rPr>
          <w:rFonts w:hint="eastAsia" w:eastAsia="仿宋_GB2312"/>
          <w:kern w:val="0"/>
          <w:sz w:val="32"/>
          <w:szCs w:val="32"/>
          <w:lang w:val="en-US" w:eastAsia="zh-CN"/>
        </w:rPr>
        <w:t>加345.45</w:t>
      </w:r>
      <w:r>
        <w:rPr>
          <w:rFonts w:hint="eastAsia" w:eastAsia="仿宋_GB2312"/>
          <w:kern w:val="0"/>
          <w:sz w:val="32"/>
          <w:szCs w:val="32"/>
        </w:rPr>
        <w:t>万元，增长</w:t>
      </w:r>
      <w:r>
        <w:rPr>
          <w:rFonts w:hint="eastAsia" w:eastAsia="仿宋_GB2312"/>
          <w:kern w:val="0"/>
          <w:sz w:val="32"/>
          <w:szCs w:val="32"/>
          <w:lang w:val="en-US" w:eastAsia="zh-CN"/>
        </w:rPr>
        <w:t>100</w:t>
      </w:r>
      <w:r>
        <w:rPr>
          <w:rFonts w:hint="eastAsia" w:eastAsia="仿宋_GB2312"/>
          <w:kern w:val="0"/>
          <w:sz w:val="32"/>
          <w:szCs w:val="32"/>
        </w:rPr>
        <w:t>%。主要原因：</w:t>
      </w:r>
      <w:r>
        <w:rPr>
          <w:rFonts w:hint="eastAsia" w:eastAsia="仿宋_GB2312"/>
          <w:kern w:val="0"/>
          <w:sz w:val="32"/>
          <w:szCs w:val="32"/>
          <w:lang w:val="en-US" w:eastAsia="zh-CN"/>
        </w:rPr>
        <w:t>2026年增加购置电脑项目经费。</w:t>
      </w:r>
    </w:p>
    <w:p>
      <w:pPr>
        <w:spacing w:line="52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3.档案事务</w:t>
      </w:r>
      <w:r>
        <w:rPr>
          <w:rFonts w:hint="eastAsia" w:eastAsia="仿宋_GB2312"/>
          <w:kern w:val="0"/>
          <w:sz w:val="32"/>
          <w:szCs w:val="32"/>
        </w:rPr>
        <w:t>（款）</w:t>
      </w:r>
      <w:r>
        <w:rPr>
          <w:rFonts w:hint="eastAsia" w:eastAsia="仿宋_GB2312"/>
          <w:kern w:val="0"/>
          <w:sz w:val="32"/>
          <w:szCs w:val="32"/>
          <w:lang w:val="en-US" w:eastAsia="zh-CN"/>
        </w:rPr>
        <w:t>档案馆</w:t>
      </w:r>
      <w:r>
        <w:rPr>
          <w:rFonts w:hint="eastAsia" w:eastAsia="仿宋_GB2312"/>
          <w:kern w:val="0"/>
          <w:sz w:val="32"/>
          <w:szCs w:val="32"/>
        </w:rPr>
        <w:t xml:space="preserve">（项）支出 </w:t>
      </w:r>
      <w:r>
        <w:rPr>
          <w:rFonts w:hint="eastAsia" w:eastAsia="仿宋_GB2312"/>
          <w:kern w:val="0"/>
          <w:sz w:val="32"/>
          <w:szCs w:val="32"/>
          <w:lang w:val="en-US" w:eastAsia="zh-CN"/>
        </w:rPr>
        <w:t>40.00</w:t>
      </w:r>
      <w:r>
        <w:rPr>
          <w:rFonts w:hint="eastAsia" w:eastAsia="仿宋_GB2312"/>
          <w:kern w:val="0"/>
          <w:sz w:val="32"/>
          <w:szCs w:val="32"/>
        </w:rPr>
        <w:t xml:space="preserve"> 万元，与上年相比增</w:t>
      </w:r>
      <w:r>
        <w:rPr>
          <w:rFonts w:hint="eastAsia" w:eastAsia="仿宋_GB2312"/>
          <w:kern w:val="0"/>
          <w:sz w:val="32"/>
          <w:szCs w:val="32"/>
          <w:lang w:val="en-US" w:eastAsia="zh-CN"/>
        </w:rPr>
        <w:t>加40.00</w:t>
      </w:r>
      <w:r>
        <w:rPr>
          <w:rFonts w:hint="eastAsia" w:eastAsia="仿宋_GB2312"/>
          <w:kern w:val="0"/>
          <w:sz w:val="32"/>
          <w:szCs w:val="32"/>
        </w:rPr>
        <w:t>万元，增长</w:t>
      </w:r>
      <w:r>
        <w:rPr>
          <w:rFonts w:hint="eastAsia" w:eastAsia="仿宋_GB2312"/>
          <w:kern w:val="0"/>
          <w:sz w:val="32"/>
          <w:szCs w:val="32"/>
          <w:lang w:val="en-US" w:eastAsia="zh-CN"/>
        </w:rPr>
        <w:t>100</w:t>
      </w:r>
      <w:r>
        <w:rPr>
          <w:rFonts w:hint="eastAsia" w:eastAsia="仿宋_GB2312"/>
          <w:kern w:val="0"/>
          <w:sz w:val="32"/>
          <w:szCs w:val="32"/>
        </w:rPr>
        <w:t>%。主要原因：</w:t>
      </w:r>
      <w:r>
        <w:rPr>
          <w:rFonts w:hint="eastAsia" w:eastAsia="仿宋_GB2312"/>
          <w:kern w:val="0"/>
          <w:sz w:val="32"/>
          <w:szCs w:val="32"/>
          <w:lang w:eastAsia="zh-CN"/>
        </w:rPr>
        <w:t>《</w:t>
      </w:r>
      <w:r>
        <w:rPr>
          <w:rFonts w:hint="eastAsia" w:eastAsia="仿宋_GB2312"/>
          <w:kern w:val="0"/>
          <w:sz w:val="32"/>
          <w:szCs w:val="32"/>
          <w:lang w:val="en-US" w:eastAsia="zh-CN"/>
        </w:rPr>
        <w:t>兴庆年鉴2026</w:t>
      </w:r>
      <w:r>
        <w:rPr>
          <w:rFonts w:hint="eastAsia" w:eastAsia="仿宋_GB2312"/>
          <w:kern w:val="0"/>
          <w:sz w:val="32"/>
          <w:szCs w:val="32"/>
          <w:lang w:eastAsia="zh-CN"/>
        </w:rPr>
        <w:t>》</w:t>
      </w:r>
      <w:r>
        <w:rPr>
          <w:rFonts w:hint="eastAsia" w:eastAsia="仿宋_GB2312"/>
          <w:kern w:val="0"/>
          <w:sz w:val="32"/>
          <w:szCs w:val="32"/>
          <w:lang w:val="en-US" w:eastAsia="zh-CN"/>
        </w:rPr>
        <w:t>工作经费从档案馆列支。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eastAsia="仿宋_GB2312" w:cs="Times New Roman"/>
          <w:b/>
          <w:bCs/>
          <w:kern w:val="0"/>
          <w:sz w:val="32"/>
          <w:szCs w:val="32"/>
          <w:lang w:val="en-US" w:eastAsia="zh-CN"/>
        </w:rPr>
      </w:pPr>
      <w:r>
        <w:rPr>
          <w:rFonts w:hint="eastAsia" w:eastAsia="仿宋_GB2312"/>
          <w:b/>
          <w:bCs/>
          <w:kern w:val="0"/>
          <w:sz w:val="32"/>
          <w:szCs w:val="32"/>
          <w:lang w:eastAsia="zh-CN"/>
        </w:rPr>
        <w:t>（</w:t>
      </w:r>
      <w:r>
        <w:rPr>
          <w:rFonts w:hint="eastAsia" w:eastAsia="仿宋_GB2312"/>
          <w:b/>
          <w:bCs/>
          <w:kern w:val="0"/>
          <w:sz w:val="32"/>
          <w:szCs w:val="32"/>
          <w:lang w:val="en-US" w:eastAsia="zh-CN"/>
        </w:rPr>
        <w:t>二</w:t>
      </w:r>
      <w:r>
        <w:rPr>
          <w:rFonts w:hint="eastAsia" w:eastAsia="仿宋_GB2312"/>
          <w:b/>
          <w:bCs/>
          <w:kern w:val="0"/>
          <w:sz w:val="32"/>
          <w:szCs w:val="32"/>
          <w:lang w:eastAsia="zh-CN"/>
        </w:rPr>
        <w:t>）</w:t>
      </w:r>
      <w:r>
        <w:rPr>
          <w:rFonts w:hint="eastAsia" w:ascii="Times New Roman" w:hAnsi="Times New Roman" w:eastAsia="仿宋_GB2312" w:cs="Times New Roman"/>
          <w:b/>
          <w:bCs/>
          <w:kern w:val="0"/>
          <w:sz w:val="32"/>
          <w:szCs w:val="32"/>
          <w:lang w:val="en-US" w:eastAsia="zh-CN"/>
        </w:rPr>
        <w:t>社会保障和就业支出（类）</w:t>
      </w:r>
      <w:r>
        <w:rPr>
          <w:rFonts w:hint="eastAsia" w:eastAsia="仿宋_GB2312" w:cs="Times New Roman"/>
          <w:b/>
          <w:bCs/>
          <w:kern w:val="0"/>
          <w:sz w:val="32"/>
          <w:szCs w:val="32"/>
          <w:lang w:val="en-US" w:eastAsia="zh-CN"/>
        </w:rPr>
        <w:t>95.33</w:t>
      </w:r>
      <w:r>
        <w:rPr>
          <w:rFonts w:hint="eastAsia" w:ascii="Times New Roman" w:hAnsi="Times New Roman" w:eastAsia="仿宋_GB2312" w:cs="Times New Roman"/>
          <w:b/>
          <w:bCs/>
          <w:kern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1.行政事业单位养老支出（款）行政单位离退休（项）</w:t>
      </w:r>
      <w:r>
        <w:rPr>
          <w:rFonts w:hint="eastAsia" w:ascii="Times New Roman" w:hAnsi="Times New Roman" w:eastAsia="仿宋_GB2312" w:cs="Times New Roman"/>
          <w:kern w:val="0"/>
          <w:sz w:val="32"/>
          <w:szCs w:val="32"/>
          <w:lang w:val="en-US" w:eastAsia="zh-CN"/>
        </w:rPr>
        <w:t>支出</w:t>
      </w:r>
      <w:r>
        <w:rPr>
          <w:rFonts w:hint="eastAsia" w:eastAsia="仿宋_GB2312" w:cs="Times New Roman"/>
          <w:kern w:val="0"/>
          <w:sz w:val="32"/>
          <w:szCs w:val="32"/>
          <w:lang w:val="en-US" w:eastAsia="zh-CN"/>
        </w:rPr>
        <w:t>21.67</w:t>
      </w:r>
      <w:r>
        <w:rPr>
          <w:rFonts w:hint="eastAsia" w:ascii="Times New Roman" w:hAnsi="Times New Roman" w:eastAsia="仿宋_GB2312" w:cs="Times New Roman"/>
          <w:kern w:val="0"/>
          <w:sz w:val="32"/>
          <w:szCs w:val="32"/>
          <w:lang w:val="en-US" w:eastAsia="zh-CN"/>
        </w:rPr>
        <w:t>万元，与上年相比</w:t>
      </w:r>
      <w:r>
        <w:rPr>
          <w:rFonts w:hint="eastAsia" w:eastAsia="仿宋_GB2312" w:cs="Times New Roman"/>
          <w:kern w:val="0"/>
          <w:sz w:val="32"/>
          <w:szCs w:val="32"/>
          <w:lang w:val="en-US" w:eastAsia="zh-CN"/>
        </w:rPr>
        <w:t>减少0.29</w:t>
      </w:r>
      <w:r>
        <w:rPr>
          <w:rFonts w:hint="eastAsia"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降低1.32</w:t>
      </w:r>
      <w:r>
        <w:rPr>
          <w:rFonts w:hint="eastAsia" w:ascii="Times New Roman" w:hAnsi="Times New Roman" w:eastAsia="仿宋_GB2312" w:cs="Times New Roman"/>
          <w:kern w:val="0"/>
          <w:sz w:val="32"/>
          <w:szCs w:val="32"/>
          <w:lang w:val="en-US" w:eastAsia="zh-CN"/>
        </w:rPr>
        <w:t>%。主要原因：</w:t>
      </w:r>
      <w:r>
        <w:rPr>
          <w:rFonts w:hint="eastAsia" w:eastAsia="仿宋_GB2312" w:cs="Times New Roman"/>
          <w:kern w:val="0"/>
          <w:sz w:val="32"/>
          <w:szCs w:val="32"/>
          <w:lang w:val="en-US" w:eastAsia="zh-CN"/>
        </w:rPr>
        <w:t>退休人员减少一名</w:t>
      </w:r>
      <w:r>
        <w:rPr>
          <w:rFonts w:hint="eastAsia" w:eastAsia="仿宋_GB2312" w:cs="Times New Roman"/>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eastAsia="仿宋_GB2312" w:cs="Times New Roman"/>
          <w:kern w:val="0"/>
          <w:sz w:val="32"/>
          <w:szCs w:val="32"/>
          <w:lang w:eastAsia="zh-CN"/>
        </w:rPr>
      </w:pPr>
      <w:r>
        <w:rPr>
          <w:rFonts w:hint="eastAsia" w:eastAsia="仿宋_GB2312" w:cs="Times New Roman"/>
          <w:kern w:val="0"/>
          <w:sz w:val="32"/>
          <w:szCs w:val="32"/>
          <w:lang w:val="en-US" w:eastAsia="zh-CN"/>
        </w:rPr>
        <w:t>2.行政事业单位养老支出（款）机关事业单位基本养老保险缴费支出（项）</w:t>
      </w:r>
      <w:r>
        <w:rPr>
          <w:rFonts w:hint="eastAsia" w:ascii="Times New Roman" w:hAnsi="Times New Roman" w:eastAsia="仿宋_GB2312" w:cs="Times New Roman"/>
          <w:kern w:val="0"/>
          <w:sz w:val="32"/>
          <w:szCs w:val="32"/>
          <w:lang w:val="en-US" w:eastAsia="zh-CN"/>
        </w:rPr>
        <w:t>支出</w:t>
      </w:r>
      <w:r>
        <w:rPr>
          <w:rFonts w:hint="eastAsia" w:eastAsia="仿宋_GB2312" w:cs="Times New Roman"/>
          <w:kern w:val="0"/>
          <w:sz w:val="32"/>
          <w:szCs w:val="32"/>
          <w:lang w:val="en-US" w:eastAsia="zh-CN"/>
        </w:rPr>
        <w:t>48.47</w:t>
      </w:r>
      <w:r>
        <w:rPr>
          <w:rFonts w:hint="eastAsia" w:ascii="Times New Roman" w:hAnsi="Times New Roman" w:eastAsia="仿宋_GB2312" w:cs="Times New Roman"/>
          <w:kern w:val="0"/>
          <w:sz w:val="32"/>
          <w:szCs w:val="32"/>
          <w:lang w:val="en-US" w:eastAsia="zh-CN"/>
        </w:rPr>
        <w:t>万元，与上年相比增</w:t>
      </w:r>
      <w:r>
        <w:rPr>
          <w:rFonts w:hint="eastAsia" w:eastAsia="仿宋_GB2312" w:cs="Times New Roman"/>
          <w:kern w:val="0"/>
          <w:sz w:val="32"/>
          <w:szCs w:val="32"/>
          <w:lang w:val="en-US" w:eastAsia="zh-CN"/>
        </w:rPr>
        <w:t>加5.72</w:t>
      </w:r>
      <w:r>
        <w:rPr>
          <w:rFonts w:hint="eastAsia" w:ascii="Times New Roman" w:hAnsi="Times New Roman" w:eastAsia="仿宋_GB2312" w:cs="Times New Roman"/>
          <w:kern w:val="0"/>
          <w:sz w:val="32"/>
          <w:szCs w:val="32"/>
          <w:lang w:val="en-US" w:eastAsia="zh-CN"/>
        </w:rPr>
        <w:t>万元，增长</w:t>
      </w:r>
      <w:r>
        <w:rPr>
          <w:rFonts w:hint="eastAsia" w:eastAsia="仿宋_GB2312" w:cs="Times New Roman"/>
          <w:kern w:val="0"/>
          <w:sz w:val="32"/>
          <w:szCs w:val="32"/>
          <w:lang w:val="en-US" w:eastAsia="zh-CN"/>
        </w:rPr>
        <w:t>13.38</w:t>
      </w:r>
      <w:r>
        <w:rPr>
          <w:rFonts w:hint="eastAsia" w:ascii="Times New Roman" w:hAnsi="Times New Roman" w:eastAsia="仿宋_GB2312" w:cs="Times New Roman"/>
          <w:kern w:val="0"/>
          <w:sz w:val="32"/>
          <w:szCs w:val="32"/>
          <w:lang w:val="en-US" w:eastAsia="zh-CN"/>
        </w:rPr>
        <w:t>%。主要原因：</w:t>
      </w:r>
      <w:r>
        <w:rPr>
          <w:rFonts w:hint="eastAsia" w:eastAsia="仿宋_GB2312" w:cs="Times New Roman"/>
          <w:kern w:val="0"/>
          <w:sz w:val="32"/>
          <w:szCs w:val="32"/>
          <w:lang w:eastAsia="zh-CN"/>
        </w:rPr>
        <w:t>人员工资增</w:t>
      </w:r>
      <w:r>
        <w:rPr>
          <w:rFonts w:hint="eastAsia" w:eastAsia="仿宋_GB2312" w:cs="Times New Roman"/>
          <w:kern w:val="0"/>
          <w:sz w:val="32"/>
          <w:szCs w:val="32"/>
          <w:lang w:val="en-US" w:eastAsia="zh-CN"/>
        </w:rPr>
        <w:t>加，社保费增加</w:t>
      </w:r>
      <w:r>
        <w:rPr>
          <w:rFonts w:hint="eastAsia" w:eastAsia="仿宋_GB2312" w:cs="Times New Roman"/>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s="Times New Roman"/>
          <w:kern w:val="0"/>
          <w:sz w:val="32"/>
          <w:szCs w:val="32"/>
          <w:lang w:eastAsia="zh-CN"/>
        </w:rPr>
      </w:pPr>
      <w:r>
        <w:rPr>
          <w:rFonts w:hint="eastAsia" w:eastAsia="仿宋_GB2312" w:cs="Times New Roman"/>
          <w:kern w:val="0"/>
          <w:sz w:val="32"/>
          <w:szCs w:val="32"/>
          <w:lang w:val="en-US" w:eastAsia="zh-CN"/>
        </w:rPr>
        <w:t>3.行政事业单位养老支出（款）机关事业单位职业年金缴费支出（项）</w:t>
      </w:r>
      <w:r>
        <w:rPr>
          <w:rFonts w:hint="eastAsia" w:ascii="Times New Roman" w:hAnsi="Times New Roman" w:eastAsia="仿宋_GB2312" w:cs="Times New Roman"/>
          <w:kern w:val="0"/>
          <w:sz w:val="32"/>
          <w:szCs w:val="32"/>
          <w:lang w:val="en-US" w:eastAsia="zh-CN"/>
        </w:rPr>
        <w:t>支出</w:t>
      </w:r>
      <w:r>
        <w:rPr>
          <w:rFonts w:hint="eastAsia" w:eastAsia="仿宋_GB2312" w:cs="Times New Roman"/>
          <w:kern w:val="0"/>
          <w:sz w:val="32"/>
          <w:szCs w:val="32"/>
          <w:lang w:val="en-US" w:eastAsia="zh-CN"/>
        </w:rPr>
        <w:t>24.23</w:t>
      </w:r>
      <w:r>
        <w:rPr>
          <w:rFonts w:hint="eastAsia" w:ascii="Times New Roman" w:hAnsi="Times New Roman" w:eastAsia="仿宋_GB2312" w:cs="Times New Roman"/>
          <w:kern w:val="0"/>
          <w:sz w:val="32"/>
          <w:szCs w:val="32"/>
          <w:lang w:val="en-US" w:eastAsia="zh-CN"/>
        </w:rPr>
        <w:t>万元，与上年相比增</w:t>
      </w:r>
      <w:r>
        <w:rPr>
          <w:rFonts w:hint="eastAsia" w:eastAsia="仿宋_GB2312" w:cs="Times New Roman"/>
          <w:kern w:val="0"/>
          <w:sz w:val="32"/>
          <w:szCs w:val="32"/>
          <w:lang w:val="en-US" w:eastAsia="zh-CN"/>
        </w:rPr>
        <w:t>加2.86</w:t>
      </w:r>
      <w:r>
        <w:rPr>
          <w:rFonts w:hint="eastAsia" w:ascii="Times New Roman" w:hAnsi="Times New Roman" w:eastAsia="仿宋_GB2312" w:cs="Times New Roman"/>
          <w:kern w:val="0"/>
          <w:sz w:val="32"/>
          <w:szCs w:val="32"/>
          <w:lang w:val="en-US" w:eastAsia="zh-CN"/>
        </w:rPr>
        <w:t>万元，增长</w:t>
      </w:r>
      <w:r>
        <w:rPr>
          <w:rFonts w:hint="eastAsia" w:eastAsia="仿宋_GB2312" w:cs="Times New Roman"/>
          <w:kern w:val="0"/>
          <w:sz w:val="32"/>
          <w:szCs w:val="32"/>
          <w:lang w:val="en-US" w:eastAsia="zh-CN"/>
        </w:rPr>
        <w:t>13.38</w:t>
      </w:r>
      <w:r>
        <w:rPr>
          <w:rFonts w:hint="eastAsia" w:ascii="Times New Roman" w:hAnsi="Times New Roman" w:eastAsia="仿宋_GB2312" w:cs="Times New Roman"/>
          <w:kern w:val="0"/>
          <w:sz w:val="32"/>
          <w:szCs w:val="32"/>
          <w:lang w:val="en-US" w:eastAsia="zh-CN"/>
        </w:rPr>
        <w:t xml:space="preserve"> %。主要原因</w:t>
      </w:r>
      <w:r>
        <w:rPr>
          <w:rFonts w:hint="eastAsia" w:eastAsia="仿宋_GB2312" w:cs="Times New Roman"/>
          <w:kern w:val="0"/>
          <w:sz w:val="32"/>
          <w:szCs w:val="32"/>
          <w:lang w:val="en-US" w:eastAsia="zh-CN"/>
        </w:rPr>
        <w:t>：</w:t>
      </w:r>
      <w:r>
        <w:rPr>
          <w:rFonts w:hint="eastAsia" w:eastAsia="仿宋_GB2312" w:cs="Times New Roman"/>
          <w:kern w:val="0"/>
          <w:sz w:val="32"/>
          <w:szCs w:val="32"/>
          <w:lang w:eastAsia="zh-CN"/>
        </w:rPr>
        <w:t>人员工资增</w:t>
      </w:r>
      <w:r>
        <w:rPr>
          <w:rFonts w:hint="eastAsia" w:eastAsia="仿宋_GB2312" w:cs="Times New Roman"/>
          <w:kern w:val="0"/>
          <w:sz w:val="32"/>
          <w:szCs w:val="32"/>
          <w:lang w:val="en-US" w:eastAsia="zh-CN"/>
        </w:rPr>
        <w:t>加，社保费增加</w:t>
      </w:r>
      <w:r>
        <w:rPr>
          <w:rFonts w:hint="eastAsia" w:eastAsia="仿宋_GB2312" w:cs="Times New Roman"/>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eastAsia="仿宋_GB2312" w:cs="Times New Roman"/>
          <w:kern w:val="0"/>
          <w:sz w:val="32"/>
          <w:szCs w:val="32"/>
          <w:lang w:eastAsia="zh-CN"/>
        </w:rPr>
      </w:pPr>
      <w:r>
        <w:rPr>
          <w:rFonts w:hint="eastAsia" w:eastAsia="仿宋_GB2312" w:cs="Times New Roman"/>
          <w:kern w:val="0"/>
          <w:sz w:val="32"/>
          <w:szCs w:val="32"/>
          <w:lang w:val="en-US" w:eastAsia="zh-CN"/>
        </w:rPr>
        <w:t>4.其他社会保障和就业支出（款）其他社会保障和就业支出（项）</w:t>
      </w:r>
      <w:r>
        <w:rPr>
          <w:rFonts w:hint="eastAsia" w:ascii="Times New Roman" w:hAnsi="Times New Roman" w:eastAsia="仿宋_GB2312" w:cs="Times New Roman"/>
          <w:kern w:val="0"/>
          <w:sz w:val="32"/>
          <w:szCs w:val="32"/>
          <w:lang w:val="en-US" w:eastAsia="zh-CN"/>
        </w:rPr>
        <w:t>支出</w:t>
      </w:r>
      <w:r>
        <w:rPr>
          <w:rFonts w:hint="eastAsia" w:eastAsia="仿宋_GB2312" w:cs="Times New Roman"/>
          <w:kern w:val="0"/>
          <w:sz w:val="32"/>
          <w:szCs w:val="32"/>
          <w:lang w:val="en-US" w:eastAsia="zh-CN"/>
        </w:rPr>
        <w:t>0.96</w:t>
      </w:r>
      <w:r>
        <w:rPr>
          <w:rFonts w:hint="eastAsia" w:ascii="Times New Roman" w:hAnsi="Times New Roman" w:eastAsia="仿宋_GB2312" w:cs="Times New Roman"/>
          <w:kern w:val="0"/>
          <w:sz w:val="32"/>
          <w:szCs w:val="32"/>
          <w:lang w:val="en-US" w:eastAsia="zh-CN"/>
        </w:rPr>
        <w:t>万元，与上年相比</w:t>
      </w:r>
      <w:r>
        <w:rPr>
          <w:rFonts w:hint="eastAsia" w:eastAsia="仿宋_GB2312" w:cs="Times New Roman"/>
          <w:kern w:val="0"/>
          <w:sz w:val="32"/>
          <w:szCs w:val="32"/>
          <w:lang w:val="en-US" w:eastAsia="zh-CN"/>
        </w:rPr>
        <w:t>减少18.94</w:t>
      </w:r>
      <w:r>
        <w:rPr>
          <w:rFonts w:hint="eastAsia"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降低95.17</w:t>
      </w:r>
      <w:r>
        <w:rPr>
          <w:rFonts w:hint="eastAsia" w:ascii="Times New Roman" w:hAnsi="Times New Roman" w:eastAsia="仿宋_GB2312" w:cs="Times New Roman"/>
          <w:kern w:val="0"/>
          <w:sz w:val="32"/>
          <w:szCs w:val="32"/>
          <w:lang w:val="en-US" w:eastAsia="zh-CN"/>
        </w:rPr>
        <w:t xml:space="preserve"> %。主要原因：</w:t>
      </w:r>
      <w:r>
        <w:rPr>
          <w:rFonts w:hint="eastAsia" w:eastAsia="仿宋_GB2312"/>
          <w:kern w:val="0"/>
          <w:sz w:val="32"/>
          <w:szCs w:val="32"/>
          <w:lang w:val="en-US" w:eastAsia="zh-CN"/>
        </w:rPr>
        <w:t>财政供养士兵及政府聘用人员社保统一用其他工资福利支出核算。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eastAsia="仿宋_GB2312" w:cs="Times New Roman"/>
          <w:b/>
          <w:bCs/>
          <w:kern w:val="0"/>
          <w:sz w:val="32"/>
          <w:szCs w:val="32"/>
          <w:lang w:val="en-US" w:eastAsia="zh-CN"/>
        </w:rPr>
      </w:pPr>
      <w:r>
        <w:rPr>
          <w:rFonts w:hint="eastAsia" w:eastAsia="仿宋_GB2312" w:cs="Times New Roman"/>
          <w:b/>
          <w:bCs/>
          <w:kern w:val="0"/>
          <w:sz w:val="32"/>
          <w:szCs w:val="32"/>
          <w:lang w:val="en-US" w:eastAsia="zh-CN"/>
        </w:rPr>
        <w:t>（三）</w:t>
      </w:r>
      <w:r>
        <w:rPr>
          <w:rFonts w:hint="default" w:eastAsia="仿宋_GB2312" w:cs="Times New Roman"/>
          <w:b/>
          <w:bCs/>
          <w:kern w:val="0"/>
          <w:sz w:val="32"/>
          <w:szCs w:val="32"/>
          <w:lang w:val="en-US" w:eastAsia="zh-CN"/>
        </w:rPr>
        <w:t>卫生健康支出</w:t>
      </w:r>
      <w:r>
        <w:rPr>
          <w:rFonts w:hint="eastAsia" w:eastAsia="仿宋_GB2312" w:cs="Times New Roman"/>
          <w:b/>
          <w:bCs/>
          <w:kern w:val="0"/>
          <w:sz w:val="32"/>
          <w:szCs w:val="32"/>
          <w:lang w:val="en-US" w:eastAsia="zh-CN"/>
        </w:rPr>
        <w:t>（类）33.51万元。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eastAsia="仿宋_GB2312" w:cs="Times New Roman"/>
          <w:kern w:val="0"/>
          <w:sz w:val="32"/>
          <w:szCs w:val="32"/>
          <w:lang w:eastAsia="zh-CN"/>
        </w:rPr>
      </w:pPr>
      <w:r>
        <w:rPr>
          <w:rFonts w:hint="eastAsia" w:eastAsia="仿宋_GB2312" w:cs="Times New Roman"/>
          <w:kern w:val="0"/>
          <w:sz w:val="32"/>
          <w:szCs w:val="32"/>
          <w:lang w:val="en-US" w:eastAsia="zh-CN"/>
        </w:rPr>
        <w:t>1.</w:t>
      </w:r>
      <w:r>
        <w:rPr>
          <w:rFonts w:hint="eastAsia" w:eastAsia="仿宋_GB2312"/>
          <w:kern w:val="0"/>
          <w:sz w:val="32"/>
          <w:szCs w:val="32"/>
          <w:lang w:val="en-US" w:eastAsia="zh-CN"/>
        </w:rPr>
        <w:t>行政事业单位医疗（款）事业单位医疗（项）支出26.05万元，与上年相比减少5.84万元，降低18.31 %。主要原因：</w:t>
      </w:r>
      <w:r>
        <w:rPr>
          <w:rFonts w:hint="eastAsia" w:eastAsia="仿宋_GB2312"/>
          <w:kern w:val="0"/>
          <w:sz w:val="32"/>
          <w:szCs w:val="32"/>
          <w:lang w:val="en-US" w:eastAsia="zh-CN"/>
        </w:rPr>
        <w:t>财政供养士兵及政府聘用人员社保统一用其他工资福利支出核算。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eastAsia="仿宋_GB2312"/>
          <w:kern w:val="0"/>
          <w:sz w:val="32"/>
          <w:szCs w:val="32"/>
          <w:lang w:val="en-US" w:eastAsia="zh-CN"/>
        </w:rPr>
      </w:pPr>
      <w:r>
        <w:rPr>
          <w:rFonts w:hint="eastAsia" w:eastAsia="仿宋_GB2312" w:cs="Times New Roman"/>
          <w:b/>
          <w:bCs/>
          <w:kern w:val="0"/>
          <w:sz w:val="32"/>
          <w:szCs w:val="32"/>
          <w:lang w:val="en-US" w:eastAsia="zh-CN"/>
        </w:rPr>
        <w:t>2.</w:t>
      </w:r>
      <w:r>
        <w:rPr>
          <w:rFonts w:hint="eastAsia" w:eastAsia="仿宋_GB2312"/>
          <w:kern w:val="0"/>
          <w:sz w:val="32"/>
          <w:szCs w:val="32"/>
          <w:lang w:val="en-US" w:eastAsia="zh-CN"/>
        </w:rPr>
        <w:t>行政事业单位医疗（款）公务员医疗补助（项）支出7.46万元，与上年相比增加1.34万元，增长21.90%。主要原因：人员工资增加，社保费增加。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eastAsia="仿宋_GB2312" w:cs="Times New Roman"/>
          <w:b/>
          <w:bCs/>
          <w:kern w:val="0"/>
          <w:sz w:val="32"/>
          <w:szCs w:val="32"/>
          <w:lang w:val="en-US" w:eastAsia="zh-CN"/>
        </w:rPr>
      </w:pPr>
      <w:r>
        <w:rPr>
          <w:rFonts w:hint="eastAsia" w:eastAsia="仿宋_GB2312" w:cs="Times New Roman"/>
          <w:b/>
          <w:bCs/>
          <w:kern w:val="0"/>
          <w:sz w:val="32"/>
          <w:szCs w:val="32"/>
          <w:lang w:val="en-US" w:eastAsia="zh-CN"/>
        </w:rPr>
        <w:t>（四）</w:t>
      </w:r>
      <w:r>
        <w:rPr>
          <w:rFonts w:hint="default" w:eastAsia="仿宋_GB2312" w:cs="Times New Roman"/>
          <w:b/>
          <w:bCs/>
          <w:kern w:val="0"/>
          <w:sz w:val="32"/>
          <w:szCs w:val="32"/>
          <w:lang w:val="en-US" w:eastAsia="zh-CN"/>
        </w:rPr>
        <w:t>住房保障支出（类）</w:t>
      </w:r>
      <w:r>
        <w:rPr>
          <w:rFonts w:hint="eastAsia" w:eastAsia="仿宋_GB2312" w:cs="Times New Roman"/>
          <w:b/>
          <w:bCs/>
          <w:kern w:val="0"/>
          <w:sz w:val="32"/>
          <w:szCs w:val="32"/>
          <w:lang w:val="en-US" w:eastAsia="zh-CN"/>
        </w:rPr>
        <w:t>43.47万元。</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住房改革支出（款）住房公积金（项）支出43.47万元，与上年相比减少6.00万元，降低12.13%。主要原因：</w:t>
      </w:r>
      <w:r>
        <w:rPr>
          <w:rFonts w:hint="eastAsia" w:eastAsia="仿宋_GB2312"/>
          <w:kern w:val="0"/>
          <w:sz w:val="32"/>
          <w:szCs w:val="32"/>
          <w:lang w:val="en-US" w:eastAsia="zh-CN"/>
        </w:rPr>
        <w:t>财政供养士兵及政府聘用人员社保统一用其他工资福利支出核算。</w:t>
      </w:r>
    </w:p>
    <w:p>
      <w:pPr>
        <w:spacing w:line="520" w:lineRule="exact"/>
        <w:ind w:left="420" w:leftChars="200"/>
        <w:rPr>
          <w:rFonts w:hint="eastAsia" w:eastAsia="仿宋_GB2312"/>
          <w:kern w:val="0"/>
          <w:sz w:val="32"/>
          <w:szCs w:val="32"/>
        </w:rPr>
      </w:pPr>
      <w:r>
        <w:rPr>
          <w:rFonts w:hint="eastAsia" w:ascii="黑体" w:hAnsi="黑体" w:eastAsia="黑体" w:cs="黑体"/>
          <w:kern w:val="0"/>
          <w:sz w:val="32"/>
          <w:szCs w:val="32"/>
        </w:rPr>
        <w:t>六、财政拨款基本支出预算情况说明</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 xml:space="preserve">中共银川市兴庆区委员会办公室部门2026年度财政拨款基本支出 </w:t>
      </w:r>
      <w:r>
        <w:rPr>
          <w:rFonts w:hint="eastAsia" w:eastAsia="仿宋_GB2312"/>
          <w:kern w:val="0"/>
          <w:sz w:val="32"/>
          <w:szCs w:val="32"/>
          <w:lang w:val="en-US" w:eastAsia="zh-CN"/>
        </w:rPr>
        <w:t>614.36万元，其中：</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（一）人员经费</w:t>
      </w:r>
      <w:r>
        <w:rPr>
          <w:rFonts w:hint="eastAsia" w:eastAsia="仿宋_GB2312"/>
          <w:kern w:val="0"/>
          <w:sz w:val="32"/>
          <w:szCs w:val="32"/>
          <w:lang w:val="en-US" w:eastAsia="zh-CN"/>
        </w:rPr>
        <w:t>563.96万元，主要包括：按部门支出经济分类科目分项说明。如，基本工资</w:t>
      </w:r>
      <w:r>
        <w:rPr>
          <w:rFonts w:hint="eastAsia" w:eastAsia="仿宋_GB2312"/>
          <w:kern w:val="0"/>
          <w:sz w:val="32"/>
          <w:szCs w:val="32"/>
          <w:lang w:val="en-US" w:eastAsia="zh-CN"/>
        </w:rPr>
        <w:t>135.21万元、津贴补贴</w:t>
      </w:r>
      <w:r>
        <w:rPr>
          <w:rFonts w:hint="eastAsia" w:eastAsia="仿宋_GB2312"/>
          <w:kern w:val="0"/>
          <w:sz w:val="32"/>
          <w:szCs w:val="32"/>
          <w:lang w:val="en-US" w:eastAsia="zh-CN"/>
        </w:rPr>
        <w:t>113.35万元、奖金</w:t>
      </w:r>
      <w:r>
        <w:rPr>
          <w:rFonts w:hint="eastAsia" w:eastAsia="仿宋_GB2312"/>
          <w:kern w:val="0"/>
          <w:sz w:val="32"/>
          <w:szCs w:val="32"/>
          <w:lang w:val="en-US" w:eastAsia="zh-CN"/>
        </w:rPr>
        <w:t>138.16万元、社会保障缴费</w:t>
      </w:r>
      <w:r>
        <w:rPr>
          <w:rFonts w:hint="eastAsia" w:eastAsia="仿宋_GB2312"/>
          <w:kern w:val="0"/>
          <w:sz w:val="32"/>
          <w:szCs w:val="32"/>
          <w:lang w:val="en-US" w:eastAsia="zh-CN"/>
        </w:rPr>
        <w:t>107.17万元、退休费</w:t>
      </w:r>
      <w:r>
        <w:rPr>
          <w:rFonts w:hint="eastAsia" w:eastAsia="仿宋_GB2312"/>
          <w:kern w:val="0"/>
          <w:sz w:val="32"/>
          <w:szCs w:val="32"/>
          <w:lang w:val="en-US" w:eastAsia="zh-CN"/>
        </w:rPr>
        <w:t>15.02万元、医疗费</w:t>
      </w:r>
      <w:r>
        <w:rPr>
          <w:rFonts w:hint="eastAsia" w:eastAsia="仿宋_GB2312"/>
          <w:kern w:val="0"/>
          <w:sz w:val="32"/>
          <w:szCs w:val="32"/>
          <w:lang w:val="en-US" w:eastAsia="zh-CN"/>
        </w:rPr>
        <w:t>4.6万元、</w:t>
      </w:r>
      <w:r>
        <w:rPr>
          <w:rFonts w:hint="eastAsia" w:eastAsia="仿宋_GB2312"/>
          <w:kern w:val="0"/>
          <w:sz w:val="32"/>
          <w:szCs w:val="32"/>
          <w:lang w:val="en-US" w:eastAsia="zh-CN"/>
        </w:rPr>
        <w:t>医疗费补助6.64万元、住房公积金</w:t>
      </w:r>
      <w:r>
        <w:rPr>
          <w:rFonts w:hint="eastAsia" w:eastAsia="仿宋_GB2312"/>
          <w:kern w:val="0"/>
          <w:sz w:val="32"/>
          <w:szCs w:val="32"/>
          <w:lang w:val="en-US" w:eastAsia="zh-CN"/>
        </w:rPr>
        <w:t>43.47万元、其他对个人和家庭的补助支出</w:t>
      </w:r>
      <w:r>
        <w:rPr>
          <w:rFonts w:hint="eastAsia" w:eastAsia="仿宋_GB2312"/>
          <w:kern w:val="0"/>
          <w:sz w:val="32"/>
          <w:szCs w:val="32"/>
          <w:lang w:val="en-US" w:eastAsia="zh-CN"/>
        </w:rPr>
        <w:t>0.34万元。</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（二）公用经费</w:t>
      </w:r>
      <w:r>
        <w:rPr>
          <w:rFonts w:hint="eastAsia" w:eastAsia="仿宋_GB2312"/>
          <w:kern w:val="0"/>
          <w:sz w:val="32"/>
          <w:szCs w:val="32"/>
          <w:lang w:val="en-US" w:eastAsia="zh-CN"/>
        </w:rPr>
        <w:t>50.40万元，主要包括：按部门支出经济分类科目分项说明。如，办公费</w:t>
      </w:r>
      <w:r>
        <w:rPr>
          <w:rFonts w:hint="eastAsia" w:eastAsia="仿宋_GB2312"/>
          <w:kern w:val="0"/>
          <w:sz w:val="32"/>
          <w:szCs w:val="32"/>
          <w:lang w:val="en-US" w:eastAsia="zh-CN"/>
        </w:rPr>
        <w:t>7万元、印刷费</w:t>
      </w:r>
      <w:r>
        <w:rPr>
          <w:rFonts w:hint="eastAsia" w:eastAsia="仿宋_GB2312"/>
          <w:kern w:val="0"/>
          <w:sz w:val="32"/>
          <w:szCs w:val="32"/>
          <w:lang w:val="en-US" w:eastAsia="zh-CN"/>
        </w:rPr>
        <w:t>5万元、邮电费</w:t>
      </w:r>
      <w:r>
        <w:rPr>
          <w:rFonts w:hint="eastAsia" w:eastAsia="仿宋_GB2312"/>
          <w:kern w:val="0"/>
          <w:sz w:val="32"/>
          <w:szCs w:val="32"/>
          <w:lang w:val="en-US" w:eastAsia="zh-CN"/>
        </w:rPr>
        <w:t>1.5万元、差旅费</w:t>
      </w:r>
      <w:r>
        <w:rPr>
          <w:rFonts w:hint="eastAsia" w:eastAsia="仿宋_GB2312"/>
          <w:kern w:val="0"/>
          <w:sz w:val="32"/>
          <w:szCs w:val="32"/>
          <w:lang w:val="en-US" w:eastAsia="zh-CN"/>
        </w:rPr>
        <w:t>6万元、维修（护）费</w:t>
      </w:r>
      <w:r>
        <w:rPr>
          <w:rFonts w:hint="eastAsia" w:eastAsia="仿宋_GB2312"/>
          <w:kern w:val="0"/>
          <w:sz w:val="32"/>
          <w:szCs w:val="32"/>
          <w:lang w:val="en-US" w:eastAsia="zh-CN"/>
        </w:rPr>
        <w:t>5万元、委托业务费</w:t>
      </w:r>
      <w:r>
        <w:rPr>
          <w:rFonts w:hint="eastAsia" w:eastAsia="仿宋_GB2312"/>
          <w:kern w:val="0"/>
          <w:sz w:val="32"/>
          <w:szCs w:val="32"/>
          <w:lang w:val="en-US" w:eastAsia="zh-CN"/>
        </w:rPr>
        <w:t>2.3万元、工会经费</w:t>
      </w:r>
      <w:r>
        <w:rPr>
          <w:rFonts w:hint="eastAsia" w:eastAsia="仿宋_GB2312"/>
          <w:kern w:val="0"/>
          <w:sz w:val="32"/>
          <w:szCs w:val="32"/>
          <w:lang w:val="en-US" w:eastAsia="zh-CN"/>
        </w:rPr>
        <w:t>4.53万元、其他交通费</w:t>
      </w:r>
      <w:r>
        <w:rPr>
          <w:rFonts w:hint="eastAsia" w:eastAsia="仿宋_GB2312"/>
          <w:kern w:val="0"/>
          <w:sz w:val="32"/>
          <w:szCs w:val="32"/>
          <w:lang w:val="en-US" w:eastAsia="zh-CN"/>
        </w:rPr>
        <w:t>14.87万元、其他商品和服务支出</w:t>
      </w:r>
      <w:r>
        <w:rPr>
          <w:rFonts w:hint="eastAsia" w:eastAsia="仿宋_GB2312"/>
          <w:kern w:val="0"/>
          <w:sz w:val="32"/>
          <w:szCs w:val="32"/>
          <w:lang w:val="en-US" w:eastAsia="zh-CN"/>
        </w:rPr>
        <w:t>3.2万元、办公设备购置</w:t>
      </w:r>
      <w:r>
        <w:rPr>
          <w:rFonts w:hint="eastAsia" w:eastAsia="仿宋_GB2312"/>
          <w:kern w:val="0"/>
          <w:sz w:val="32"/>
          <w:szCs w:val="32"/>
          <w:lang w:val="en-US" w:eastAsia="zh-CN"/>
        </w:rPr>
        <w:t>1万元。</w:t>
      </w:r>
    </w:p>
    <w:p>
      <w:pPr>
        <w:spacing w:line="52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七、一般公共预算支出预算情况说明</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中共银川市兴庆区委办公室部门2026年度一般公共预算财政拨款支出预算</w:t>
      </w:r>
      <w:r>
        <w:rPr>
          <w:rFonts w:hint="eastAsia" w:eastAsia="仿宋_GB2312"/>
          <w:kern w:val="0"/>
          <w:sz w:val="32"/>
          <w:szCs w:val="32"/>
          <w:lang w:val="en-US" w:eastAsia="zh-CN"/>
        </w:rPr>
        <w:t>1184.40万元，与上年相比，财政拨款收、支总计各增</w:t>
      </w:r>
      <w:r>
        <w:rPr>
          <w:rFonts w:hint="eastAsia" w:eastAsia="仿宋_GB2312"/>
          <w:kern w:val="0"/>
          <w:sz w:val="32"/>
          <w:szCs w:val="32"/>
          <w:lang w:val="en-US" w:eastAsia="zh-CN"/>
        </w:rPr>
        <w:t>加408.93万元，增长</w:t>
      </w:r>
      <w:r>
        <w:rPr>
          <w:rFonts w:hint="eastAsia" w:eastAsia="仿宋_GB2312"/>
          <w:kern w:val="0"/>
          <w:sz w:val="32"/>
          <w:szCs w:val="32"/>
          <w:lang w:val="en-US" w:eastAsia="zh-CN"/>
        </w:rPr>
        <w:t>52.73 %。主要原因：2026年党代会项目</w:t>
      </w:r>
      <w:r>
        <w:rPr>
          <w:rFonts w:hint="eastAsia" w:eastAsia="仿宋_GB2312"/>
          <w:kern w:val="0"/>
          <w:sz w:val="32"/>
          <w:szCs w:val="32"/>
          <w:lang w:val="en-US" w:eastAsia="zh-CN"/>
        </w:rPr>
        <w:t>及购置电脑项目经费增加。</w:t>
      </w:r>
    </w:p>
    <w:p>
      <w:pPr>
        <w:spacing w:line="520" w:lineRule="exact"/>
        <w:ind w:firstLine="643" w:firstLineChars="200"/>
        <w:rPr>
          <w:rFonts w:hint="eastAsia" w:eastAsia="仿宋_GB2312"/>
          <w:kern w:val="0"/>
          <w:sz w:val="32"/>
          <w:szCs w:val="32"/>
          <w:lang w:val="en-US" w:eastAsia="zh-CN"/>
        </w:rPr>
      </w:pPr>
      <w:r>
        <w:rPr>
          <w:rFonts w:hint="eastAsia" w:eastAsia="仿宋_GB2312"/>
          <w:b/>
          <w:bCs/>
          <w:kern w:val="0"/>
          <w:sz w:val="32"/>
          <w:szCs w:val="32"/>
        </w:rPr>
        <w:t>一般公共预算基本支出情况。</w:t>
      </w:r>
      <w:r>
        <w:rPr>
          <w:rFonts w:hint="eastAsia" w:eastAsia="仿宋_GB2312"/>
          <w:kern w:val="0"/>
          <w:sz w:val="32"/>
          <w:szCs w:val="32"/>
          <w:lang w:val="en-US" w:eastAsia="zh-CN"/>
        </w:rPr>
        <w:t>中共银川市兴庆区委办公室部门2026年度一般公共预算基本支出</w:t>
      </w:r>
      <w:r>
        <w:rPr>
          <w:rFonts w:hint="eastAsia" w:eastAsia="仿宋_GB2312"/>
          <w:kern w:val="0"/>
          <w:sz w:val="32"/>
          <w:szCs w:val="32"/>
          <w:lang w:val="en-US" w:eastAsia="zh-CN"/>
        </w:rPr>
        <w:t>614.36万元，其中：</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（一）人员经费</w:t>
      </w:r>
      <w:r>
        <w:rPr>
          <w:rFonts w:hint="eastAsia" w:eastAsia="仿宋_GB2312"/>
          <w:kern w:val="0"/>
          <w:sz w:val="32"/>
          <w:szCs w:val="32"/>
          <w:lang w:val="en-US" w:eastAsia="zh-CN"/>
        </w:rPr>
        <w:t>563.96万元，主要包括：按部门支出经济分类科目分项说明。如，基本工资</w:t>
      </w:r>
      <w:r>
        <w:rPr>
          <w:rFonts w:hint="eastAsia" w:eastAsia="仿宋_GB2312"/>
          <w:kern w:val="0"/>
          <w:sz w:val="32"/>
          <w:szCs w:val="32"/>
          <w:lang w:val="en-US" w:eastAsia="zh-CN"/>
        </w:rPr>
        <w:t>135.21万元、津贴补贴</w:t>
      </w:r>
      <w:r>
        <w:rPr>
          <w:rFonts w:hint="eastAsia" w:eastAsia="仿宋_GB2312"/>
          <w:kern w:val="0"/>
          <w:sz w:val="32"/>
          <w:szCs w:val="32"/>
          <w:lang w:val="en-US" w:eastAsia="zh-CN"/>
        </w:rPr>
        <w:t>113.35万元、奖金</w:t>
      </w:r>
      <w:r>
        <w:rPr>
          <w:rFonts w:hint="eastAsia" w:eastAsia="仿宋_GB2312"/>
          <w:kern w:val="0"/>
          <w:sz w:val="32"/>
          <w:szCs w:val="32"/>
          <w:lang w:val="en-US" w:eastAsia="zh-CN"/>
        </w:rPr>
        <w:t>138.16万元、社会保障缴费</w:t>
      </w:r>
      <w:r>
        <w:rPr>
          <w:rFonts w:hint="eastAsia" w:eastAsia="仿宋_GB2312"/>
          <w:kern w:val="0"/>
          <w:sz w:val="32"/>
          <w:szCs w:val="32"/>
          <w:lang w:val="en-US" w:eastAsia="zh-CN"/>
        </w:rPr>
        <w:t>107.17万元、退休费</w:t>
      </w:r>
      <w:r>
        <w:rPr>
          <w:rFonts w:hint="eastAsia" w:eastAsia="仿宋_GB2312"/>
          <w:kern w:val="0"/>
          <w:sz w:val="32"/>
          <w:szCs w:val="32"/>
          <w:lang w:val="en-US" w:eastAsia="zh-CN"/>
        </w:rPr>
        <w:t>15.02万元、医疗费</w:t>
      </w:r>
      <w:r>
        <w:rPr>
          <w:rFonts w:hint="eastAsia" w:eastAsia="仿宋_GB2312"/>
          <w:kern w:val="0"/>
          <w:sz w:val="32"/>
          <w:szCs w:val="32"/>
          <w:lang w:val="en-US" w:eastAsia="zh-CN"/>
        </w:rPr>
        <w:t>4.6万元、</w:t>
      </w:r>
      <w:r>
        <w:rPr>
          <w:rFonts w:hint="eastAsia" w:eastAsia="仿宋_GB2312"/>
          <w:kern w:val="0"/>
          <w:sz w:val="32"/>
          <w:szCs w:val="32"/>
          <w:lang w:val="en-US" w:eastAsia="zh-CN"/>
        </w:rPr>
        <w:t>医疗费补助6.64万元、住房公积金</w:t>
      </w:r>
      <w:r>
        <w:rPr>
          <w:rFonts w:hint="eastAsia" w:eastAsia="仿宋_GB2312"/>
          <w:kern w:val="0"/>
          <w:sz w:val="32"/>
          <w:szCs w:val="32"/>
          <w:lang w:val="en-US" w:eastAsia="zh-CN"/>
        </w:rPr>
        <w:t>43.47万元、其他对个人和家庭的补助支出</w:t>
      </w:r>
      <w:r>
        <w:rPr>
          <w:rFonts w:hint="eastAsia" w:eastAsia="仿宋_GB2312"/>
          <w:kern w:val="0"/>
          <w:sz w:val="32"/>
          <w:szCs w:val="32"/>
          <w:lang w:val="en-US" w:eastAsia="zh-CN"/>
        </w:rPr>
        <w:t>0.34万元。</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（二）公用经费</w:t>
      </w:r>
      <w:r>
        <w:rPr>
          <w:rFonts w:hint="eastAsia" w:eastAsia="仿宋_GB2312"/>
          <w:kern w:val="0"/>
          <w:sz w:val="32"/>
          <w:szCs w:val="32"/>
          <w:lang w:val="en-US" w:eastAsia="zh-CN"/>
        </w:rPr>
        <w:t>50.40万元，主要包括：按部门支出经济分类科目分项说明。如，办公费</w:t>
      </w:r>
      <w:r>
        <w:rPr>
          <w:rFonts w:hint="eastAsia" w:eastAsia="仿宋_GB2312"/>
          <w:kern w:val="0"/>
          <w:sz w:val="32"/>
          <w:szCs w:val="32"/>
          <w:lang w:val="en-US" w:eastAsia="zh-CN"/>
        </w:rPr>
        <w:t>7万元、印刷费</w:t>
      </w:r>
      <w:r>
        <w:rPr>
          <w:rFonts w:hint="eastAsia" w:eastAsia="仿宋_GB2312"/>
          <w:kern w:val="0"/>
          <w:sz w:val="32"/>
          <w:szCs w:val="32"/>
          <w:lang w:val="en-US" w:eastAsia="zh-CN"/>
        </w:rPr>
        <w:t>5万元、邮电费</w:t>
      </w:r>
      <w:r>
        <w:rPr>
          <w:rFonts w:hint="eastAsia" w:eastAsia="仿宋_GB2312"/>
          <w:kern w:val="0"/>
          <w:sz w:val="32"/>
          <w:szCs w:val="32"/>
          <w:lang w:val="en-US" w:eastAsia="zh-CN"/>
        </w:rPr>
        <w:t>1.5万元、差旅费</w:t>
      </w:r>
      <w:r>
        <w:rPr>
          <w:rFonts w:hint="eastAsia" w:eastAsia="仿宋_GB2312"/>
          <w:kern w:val="0"/>
          <w:sz w:val="32"/>
          <w:szCs w:val="32"/>
          <w:lang w:val="en-US" w:eastAsia="zh-CN"/>
        </w:rPr>
        <w:t>6万元、维修（护）费</w:t>
      </w:r>
      <w:r>
        <w:rPr>
          <w:rFonts w:hint="eastAsia" w:eastAsia="仿宋_GB2312"/>
          <w:kern w:val="0"/>
          <w:sz w:val="32"/>
          <w:szCs w:val="32"/>
          <w:lang w:val="en-US" w:eastAsia="zh-CN"/>
        </w:rPr>
        <w:t>5万元、委托业务费</w:t>
      </w:r>
      <w:r>
        <w:rPr>
          <w:rFonts w:hint="eastAsia" w:eastAsia="仿宋_GB2312"/>
          <w:kern w:val="0"/>
          <w:sz w:val="32"/>
          <w:szCs w:val="32"/>
          <w:lang w:val="en-US" w:eastAsia="zh-CN"/>
        </w:rPr>
        <w:t>2.3万元、工会经费</w:t>
      </w:r>
      <w:r>
        <w:rPr>
          <w:rFonts w:hint="eastAsia" w:eastAsia="仿宋_GB2312"/>
          <w:kern w:val="0"/>
          <w:sz w:val="32"/>
          <w:szCs w:val="32"/>
          <w:lang w:val="en-US" w:eastAsia="zh-CN"/>
        </w:rPr>
        <w:t>4.53万元、其他交通费</w:t>
      </w:r>
      <w:r>
        <w:rPr>
          <w:rFonts w:hint="eastAsia" w:eastAsia="仿宋_GB2312"/>
          <w:kern w:val="0"/>
          <w:sz w:val="32"/>
          <w:szCs w:val="32"/>
          <w:lang w:val="en-US" w:eastAsia="zh-CN"/>
        </w:rPr>
        <w:t>14.87万元、其他商品和服务支出</w:t>
      </w:r>
      <w:r>
        <w:rPr>
          <w:rFonts w:hint="eastAsia" w:eastAsia="仿宋_GB2312"/>
          <w:kern w:val="0"/>
          <w:sz w:val="32"/>
          <w:szCs w:val="32"/>
          <w:lang w:val="en-US" w:eastAsia="zh-CN"/>
        </w:rPr>
        <w:t>3.2万元、办公设备购置</w:t>
      </w:r>
      <w:r>
        <w:rPr>
          <w:rFonts w:hint="eastAsia" w:eastAsia="仿宋_GB2312"/>
          <w:kern w:val="0"/>
          <w:sz w:val="32"/>
          <w:szCs w:val="32"/>
          <w:lang w:val="en-US" w:eastAsia="zh-CN"/>
        </w:rPr>
        <w:t>1万元。</w:t>
      </w:r>
    </w:p>
    <w:p>
      <w:pPr>
        <w:spacing w:line="52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八、一般公共预算“三公”经费、会议费、培训费、差旅费预算情况说明</w:t>
      </w:r>
    </w:p>
    <w:p>
      <w:pPr>
        <w:spacing w:line="520" w:lineRule="exact"/>
        <w:ind w:firstLine="643" w:firstLineChars="200"/>
        <w:rPr>
          <w:rFonts w:hint="eastAsia" w:eastAsia="仿宋_GB2312"/>
          <w:kern w:val="0"/>
          <w:sz w:val="32"/>
          <w:szCs w:val="32"/>
          <w:lang w:val="en-US" w:eastAsia="zh-CN"/>
        </w:rPr>
      </w:pPr>
      <w:r>
        <w:rPr>
          <w:rFonts w:hint="eastAsia" w:eastAsia="仿宋_GB2312"/>
          <w:b/>
          <w:bCs/>
          <w:kern w:val="0"/>
          <w:sz w:val="32"/>
          <w:szCs w:val="32"/>
        </w:rPr>
        <w:t>（一）“三公”经费。</w:t>
      </w:r>
      <w:r>
        <w:rPr>
          <w:rFonts w:hint="eastAsia" w:eastAsia="仿宋_GB2312"/>
          <w:kern w:val="0"/>
          <w:sz w:val="32"/>
          <w:szCs w:val="32"/>
          <w:lang w:val="en-US" w:eastAsia="zh-CN"/>
        </w:rPr>
        <w:t>中共银川市兴庆区委办公室部门2026年“三公”经费预算为</w:t>
      </w:r>
      <w:r>
        <w:rPr>
          <w:rFonts w:hint="eastAsia" w:eastAsia="仿宋_GB2312"/>
          <w:kern w:val="0"/>
          <w:sz w:val="32"/>
          <w:szCs w:val="32"/>
          <w:lang w:val="en-US" w:eastAsia="zh-CN"/>
        </w:rPr>
        <w:t xml:space="preserve">0万元，与上年相比增加（减少）  万元。其中：因公出国（境）费 </w:t>
      </w:r>
      <w:r>
        <w:rPr>
          <w:rFonts w:hint="eastAsia" w:eastAsia="仿宋_GB2312"/>
          <w:kern w:val="0"/>
          <w:sz w:val="32"/>
          <w:szCs w:val="32"/>
          <w:lang w:val="en-US" w:eastAsia="zh-CN"/>
        </w:rPr>
        <w:t>0 万元，占“三公”经费的</w:t>
      </w:r>
      <w:r>
        <w:rPr>
          <w:rFonts w:hint="eastAsia" w:eastAsia="仿宋_GB2312"/>
          <w:kern w:val="0"/>
          <w:sz w:val="32"/>
          <w:szCs w:val="32"/>
          <w:lang w:val="en-US" w:eastAsia="zh-CN"/>
        </w:rPr>
        <w:t>0 %；公务用车购置</w:t>
      </w:r>
      <w:r>
        <w:rPr>
          <w:rFonts w:hint="eastAsia" w:eastAsia="仿宋_GB2312"/>
          <w:kern w:val="0"/>
          <w:sz w:val="32"/>
          <w:szCs w:val="32"/>
          <w:lang w:val="en-US" w:eastAsia="zh-CN"/>
        </w:rPr>
        <w:t>0万元，占“三公”经费的</w:t>
      </w:r>
      <w:r>
        <w:rPr>
          <w:rFonts w:hint="eastAsia" w:eastAsia="仿宋_GB2312"/>
          <w:kern w:val="0"/>
          <w:sz w:val="32"/>
          <w:szCs w:val="32"/>
          <w:lang w:val="en-US" w:eastAsia="zh-CN"/>
        </w:rPr>
        <w:t xml:space="preserve">0 %；公务用车运行费 </w:t>
      </w:r>
      <w:r>
        <w:rPr>
          <w:rFonts w:hint="eastAsia" w:eastAsia="仿宋_GB2312"/>
          <w:kern w:val="0"/>
          <w:sz w:val="32"/>
          <w:szCs w:val="32"/>
          <w:lang w:val="en-US" w:eastAsia="zh-CN"/>
        </w:rPr>
        <w:t xml:space="preserve">0 万元，占“三公”经费的 </w:t>
      </w:r>
      <w:r>
        <w:rPr>
          <w:rFonts w:hint="eastAsia" w:eastAsia="仿宋_GB2312"/>
          <w:kern w:val="0"/>
          <w:sz w:val="32"/>
          <w:szCs w:val="32"/>
          <w:lang w:val="en-US" w:eastAsia="zh-CN"/>
        </w:rPr>
        <w:t xml:space="preserve">0 %；公务接待费 </w:t>
      </w:r>
      <w:r>
        <w:rPr>
          <w:rFonts w:hint="eastAsia" w:eastAsia="仿宋_GB2312"/>
          <w:kern w:val="0"/>
          <w:sz w:val="32"/>
          <w:szCs w:val="32"/>
          <w:lang w:val="en-US" w:eastAsia="zh-CN"/>
        </w:rPr>
        <w:t>0 万元，占“三公”经费的</w:t>
      </w:r>
      <w:r>
        <w:rPr>
          <w:rFonts w:hint="eastAsia" w:eastAsia="仿宋_GB2312"/>
          <w:kern w:val="0"/>
          <w:sz w:val="32"/>
          <w:szCs w:val="32"/>
          <w:lang w:val="en-US" w:eastAsia="zh-CN"/>
        </w:rPr>
        <w:t>0 %。具体情况如下：</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1.因公出国（境）费预算</w:t>
      </w:r>
      <w:r>
        <w:rPr>
          <w:rFonts w:hint="eastAsia" w:eastAsia="仿宋_GB2312"/>
          <w:kern w:val="0"/>
          <w:sz w:val="32"/>
          <w:szCs w:val="32"/>
          <w:lang w:val="en-US" w:eastAsia="zh-CN"/>
        </w:rPr>
        <w:t>0万元，与上年相比增加（减少）</w:t>
      </w:r>
      <w:r>
        <w:rPr>
          <w:rFonts w:hint="eastAsia" w:eastAsia="仿宋_GB2312"/>
          <w:kern w:val="0"/>
          <w:sz w:val="32"/>
          <w:szCs w:val="32"/>
          <w:lang w:val="en-US" w:eastAsia="zh-CN"/>
        </w:rPr>
        <w:t>0万元，主要原因</w:t>
      </w:r>
      <w:r>
        <w:rPr>
          <w:rFonts w:hint="eastAsia" w:eastAsia="仿宋_GB2312"/>
          <w:kern w:val="0"/>
          <w:sz w:val="32"/>
          <w:szCs w:val="32"/>
          <w:lang w:val="en-US" w:eastAsia="zh-CN"/>
        </w:rPr>
        <w:t>无；</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2.公务用车购置费及运行维护费预算</w:t>
      </w:r>
      <w:r>
        <w:rPr>
          <w:rFonts w:hint="eastAsia" w:eastAsia="仿宋_GB2312"/>
          <w:kern w:val="0"/>
          <w:sz w:val="32"/>
          <w:szCs w:val="32"/>
          <w:lang w:val="en-US" w:eastAsia="zh-CN"/>
        </w:rPr>
        <w:t>0万元。其中：</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公务用车购置费预算</w:t>
      </w:r>
      <w:r>
        <w:rPr>
          <w:rFonts w:hint="eastAsia" w:eastAsia="仿宋_GB2312"/>
          <w:kern w:val="0"/>
          <w:sz w:val="32"/>
          <w:szCs w:val="32"/>
          <w:lang w:val="en-US" w:eastAsia="zh-CN"/>
        </w:rPr>
        <w:t>0万元，与上年相比增加（减少）</w:t>
      </w:r>
      <w:r>
        <w:rPr>
          <w:rFonts w:hint="eastAsia" w:eastAsia="仿宋_GB2312"/>
          <w:kern w:val="0"/>
          <w:sz w:val="32"/>
          <w:szCs w:val="32"/>
          <w:lang w:val="en-US" w:eastAsia="zh-CN"/>
        </w:rPr>
        <w:t>0万元，主要原因</w:t>
      </w:r>
      <w:r>
        <w:rPr>
          <w:rFonts w:hint="eastAsia" w:eastAsia="仿宋_GB2312"/>
          <w:kern w:val="0"/>
          <w:sz w:val="32"/>
          <w:szCs w:val="32"/>
          <w:lang w:val="en-US" w:eastAsia="zh-CN"/>
        </w:rPr>
        <w:t>无；</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公务用车运行维护费</w:t>
      </w:r>
      <w:r>
        <w:rPr>
          <w:rFonts w:hint="eastAsia" w:eastAsia="仿宋_GB2312"/>
          <w:kern w:val="0"/>
          <w:sz w:val="32"/>
          <w:szCs w:val="32"/>
          <w:lang w:val="en-US" w:eastAsia="zh-CN"/>
        </w:rPr>
        <w:t>0万元，与上年相比增加（减少）</w:t>
      </w:r>
      <w:r>
        <w:rPr>
          <w:rFonts w:hint="eastAsia" w:eastAsia="仿宋_GB2312"/>
          <w:kern w:val="0"/>
          <w:sz w:val="32"/>
          <w:szCs w:val="32"/>
          <w:lang w:val="en-US" w:eastAsia="zh-CN"/>
        </w:rPr>
        <w:t>0万元，主要原因</w:t>
      </w:r>
      <w:r>
        <w:rPr>
          <w:rFonts w:hint="eastAsia" w:eastAsia="仿宋_GB2312"/>
          <w:kern w:val="0"/>
          <w:sz w:val="32"/>
          <w:szCs w:val="32"/>
          <w:lang w:val="en-US" w:eastAsia="zh-CN"/>
        </w:rPr>
        <w:t>无；</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3.公务接待费增加（减少）</w:t>
      </w:r>
      <w:r>
        <w:rPr>
          <w:rFonts w:hint="eastAsia" w:eastAsia="仿宋_GB2312"/>
          <w:kern w:val="0"/>
          <w:sz w:val="32"/>
          <w:szCs w:val="32"/>
          <w:lang w:val="en-US" w:eastAsia="zh-CN"/>
        </w:rPr>
        <w:t>0万元，与上年相比增加（减少）</w:t>
      </w:r>
      <w:r>
        <w:rPr>
          <w:rFonts w:hint="eastAsia" w:eastAsia="仿宋_GB2312"/>
          <w:kern w:val="0"/>
          <w:sz w:val="32"/>
          <w:szCs w:val="32"/>
          <w:lang w:val="en-US" w:eastAsia="zh-CN"/>
        </w:rPr>
        <w:t>0 万元，主要原因</w:t>
      </w:r>
      <w:r>
        <w:rPr>
          <w:rFonts w:hint="eastAsia" w:eastAsia="仿宋_GB2312"/>
          <w:kern w:val="0"/>
          <w:sz w:val="32"/>
          <w:szCs w:val="32"/>
          <w:lang w:val="en-US" w:eastAsia="zh-CN"/>
        </w:rPr>
        <w:t>无。</w:t>
      </w:r>
    </w:p>
    <w:p>
      <w:pPr>
        <w:spacing w:line="520" w:lineRule="exact"/>
        <w:ind w:firstLine="643" w:firstLineChars="200"/>
        <w:rPr>
          <w:rFonts w:hint="eastAsia" w:eastAsia="仿宋_GB2312"/>
          <w:b/>
          <w:bCs/>
          <w:kern w:val="0"/>
          <w:sz w:val="32"/>
          <w:szCs w:val="32"/>
        </w:rPr>
      </w:pPr>
      <w:r>
        <w:rPr>
          <w:rFonts w:hint="eastAsia" w:eastAsia="仿宋_GB2312"/>
          <w:b/>
          <w:bCs/>
          <w:kern w:val="0"/>
          <w:sz w:val="32"/>
          <w:szCs w:val="32"/>
        </w:rPr>
        <w:t>（二）“三项”费用。</w:t>
      </w:r>
    </w:p>
    <w:p>
      <w:pPr>
        <w:spacing w:line="520" w:lineRule="exact"/>
        <w:ind w:firstLine="640" w:firstLineChars="200"/>
        <w:rPr>
          <w:rFonts w:hint="default" w:eastAsia="仿宋_GB2312"/>
          <w:kern w:val="0"/>
          <w:sz w:val="32"/>
          <w:szCs w:val="32"/>
          <w:lang w:val="en-US" w:eastAsia="zh-CN"/>
        </w:rPr>
      </w:pPr>
      <w:r>
        <w:rPr>
          <w:rFonts w:hint="eastAsia" w:eastAsia="仿宋_GB2312"/>
          <w:kern w:val="0"/>
          <w:sz w:val="32"/>
          <w:szCs w:val="32"/>
        </w:rPr>
        <w:t>1</w:t>
      </w:r>
      <w:r>
        <w:rPr>
          <w:rFonts w:hint="eastAsia" w:eastAsia="仿宋_GB2312"/>
          <w:kern w:val="0"/>
          <w:sz w:val="32"/>
          <w:szCs w:val="32"/>
          <w:lang w:val="en-US" w:eastAsia="zh-CN"/>
        </w:rPr>
        <w:t>.中共银川市兴庆区委办公室部门2026年一般公共预算安排的会议费预算</w:t>
      </w:r>
      <w:r>
        <w:rPr>
          <w:rFonts w:hint="eastAsia" w:eastAsia="仿宋_GB2312"/>
          <w:kern w:val="0"/>
          <w:sz w:val="32"/>
          <w:szCs w:val="32"/>
          <w:lang w:val="en-US" w:eastAsia="zh-CN"/>
        </w:rPr>
        <w:t>68.45万元，与上年相比增加</w:t>
      </w:r>
      <w:r>
        <w:rPr>
          <w:rFonts w:hint="eastAsia" w:eastAsia="仿宋_GB2312"/>
          <w:kern w:val="0"/>
          <w:sz w:val="32"/>
          <w:szCs w:val="32"/>
          <w:lang w:val="en-US" w:eastAsia="zh-CN"/>
        </w:rPr>
        <w:t>63.45 万元。主要原因：</w:t>
      </w:r>
      <w:r>
        <w:rPr>
          <w:rFonts w:hint="eastAsia" w:eastAsia="仿宋_GB2312"/>
          <w:kern w:val="0"/>
          <w:sz w:val="32"/>
          <w:szCs w:val="32"/>
          <w:lang w:val="en-US" w:eastAsia="zh-CN"/>
        </w:rPr>
        <w:t>增加2026年党代会会议经费。</w:t>
      </w:r>
    </w:p>
    <w:p>
      <w:pPr>
        <w:spacing w:line="52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 xml:space="preserve">2.中共银川市兴庆区委办公室部门2026年一般公共预算安排的培训费预算 </w:t>
      </w:r>
      <w:r>
        <w:rPr>
          <w:rFonts w:hint="eastAsia" w:eastAsia="仿宋_GB2312"/>
          <w:kern w:val="0"/>
          <w:sz w:val="32"/>
          <w:szCs w:val="32"/>
          <w:lang w:val="en-US" w:eastAsia="zh-CN"/>
        </w:rPr>
        <w:t>0万元，与上年相比减少</w:t>
      </w:r>
      <w:r>
        <w:rPr>
          <w:rFonts w:hint="eastAsia" w:eastAsia="仿宋_GB2312"/>
          <w:kern w:val="0"/>
          <w:sz w:val="32"/>
          <w:szCs w:val="32"/>
          <w:lang w:val="en-US" w:eastAsia="zh-CN"/>
        </w:rPr>
        <w:t>1 万元。主要原因：</w:t>
      </w:r>
      <w:r>
        <w:rPr>
          <w:rFonts w:hint="eastAsia" w:eastAsia="仿宋_GB2312"/>
          <w:kern w:val="0"/>
          <w:sz w:val="32"/>
          <w:szCs w:val="32"/>
          <w:lang w:val="en-US" w:eastAsia="zh-CN"/>
        </w:rPr>
        <w:t>过紧日子，厉行节约。</w:t>
      </w:r>
    </w:p>
    <w:p>
      <w:pPr>
        <w:spacing w:line="52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3.中共银川市兴庆区委办公室部门2026年一般公共预算安排的差旅费预算</w:t>
      </w:r>
      <w:r>
        <w:rPr>
          <w:rFonts w:hint="eastAsia" w:eastAsia="仿宋_GB2312"/>
          <w:kern w:val="0"/>
          <w:sz w:val="32"/>
          <w:szCs w:val="32"/>
          <w:lang w:val="en-US" w:eastAsia="zh-CN"/>
        </w:rPr>
        <w:t>6万元，与上年相比增加</w:t>
      </w:r>
      <w:r>
        <w:rPr>
          <w:rFonts w:hint="eastAsia" w:eastAsia="仿宋_GB2312"/>
          <w:kern w:val="0"/>
          <w:sz w:val="32"/>
          <w:szCs w:val="32"/>
          <w:lang w:val="en-US" w:eastAsia="zh-CN"/>
        </w:rPr>
        <w:t>1万元。主要原因：</w:t>
      </w:r>
      <w:r>
        <w:rPr>
          <w:rFonts w:hint="eastAsia" w:eastAsia="仿宋_GB2312"/>
          <w:kern w:val="0"/>
          <w:sz w:val="32"/>
          <w:szCs w:val="32"/>
          <w:lang w:val="en-US" w:eastAsia="zh-CN"/>
        </w:rPr>
        <w:t>外出招商考察次数增多。</w:t>
      </w:r>
    </w:p>
    <w:p>
      <w:pPr>
        <w:spacing w:line="520" w:lineRule="exact"/>
        <w:ind w:firstLine="640" w:firstLineChars="200"/>
        <w:rPr>
          <w:rFonts w:eastAsia="黑体"/>
          <w:kern w:val="0"/>
          <w:sz w:val="32"/>
          <w:szCs w:val="32"/>
        </w:rPr>
      </w:pPr>
      <w:r>
        <w:rPr>
          <w:rFonts w:hint="eastAsia" w:eastAsia="黑体"/>
          <w:kern w:val="0"/>
          <w:sz w:val="32"/>
          <w:szCs w:val="32"/>
        </w:rPr>
        <w:t>九、</w:t>
      </w:r>
      <w:r>
        <w:rPr>
          <w:rFonts w:eastAsia="黑体"/>
          <w:kern w:val="0"/>
          <w:sz w:val="32"/>
          <w:szCs w:val="32"/>
        </w:rPr>
        <w:t>关于</w:t>
      </w:r>
      <w:r>
        <w:rPr>
          <w:rFonts w:hint="eastAsia" w:eastAsia="黑体"/>
          <w:kern w:val="0"/>
          <w:sz w:val="32"/>
          <w:szCs w:val="32"/>
        </w:rPr>
        <w:t>中共银川市兴庆区委办公室</w:t>
      </w:r>
      <w:r>
        <w:rPr>
          <w:rFonts w:eastAsia="黑体"/>
          <w:kern w:val="0"/>
          <w:sz w:val="32"/>
          <w:szCs w:val="32"/>
        </w:rPr>
        <w:t>202</w:t>
      </w:r>
      <w:r>
        <w:rPr>
          <w:rFonts w:hint="eastAsia" w:eastAsia="黑体"/>
          <w:kern w:val="0"/>
          <w:sz w:val="32"/>
          <w:szCs w:val="32"/>
        </w:rPr>
        <w:t>6</w:t>
      </w:r>
      <w:r>
        <w:rPr>
          <w:rFonts w:eastAsia="黑体"/>
          <w:kern w:val="0"/>
          <w:sz w:val="32"/>
          <w:szCs w:val="32"/>
        </w:rPr>
        <w:t>年政府性基金预算拨款情况说明</w:t>
      </w:r>
    </w:p>
    <w:p>
      <w:pPr>
        <w:spacing w:line="520" w:lineRule="exact"/>
        <w:ind w:firstLine="643" w:firstLineChars="200"/>
        <w:rPr>
          <w:rFonts w:eastAsia="仿宋_GB2312"/>
          <w:kern w:val="0"/>
          <w:sz w:val="32"/>
          <w:szCs w:val="32"/>
        </w:rPr>
      </w:pPr>
      <w:r>
        <w:rPr>
          <w:rFonts w:hint="eastAsia" w:ascii="仿宋_GB2312" w:hAnsi="仿宋_GB2312" w:eastAsia="仿宋_GB2312" w:cs="仿宋_GB2312"/>
          <w:b/>
          <w:bCs/>
          <w:kern w:val="0"/>
          <w:sz w:val="32"/>
          <w:szCs w:val="32"/>
        </w:rPr>
        <w:t>无政府性基金预算财政拨款单位：</w:t>
      </w:r>
      <w:r>
        <w:rPr>
          <w:rFonts w:hint="eastAsia" w:eastAsia="仿宋_GB2312"/>
          <w:kern w:val="0"/>
          <w:sz w:val="32"/>
          <w:szCs w:val="32"/>
        </w:rPr>
        <w:t>中共银川市兴庆区委办公室</w:t>
      </w:r>
      <w:r>
        <w:rPr>
          <w:rFonts w:eastAsia="仿宋_GB2312"/>
          <w:kern w:val="0"/>
          <w:sz w:val="32"/>
          <w:szCs w:val="32"/>
        </w:rPr>
        <w:t>202</w:t>
      </w:r>
      <w:r>
        <w:rPr>
          <w:rFonts w:hint="eastAsia" w:eastAsia="仿宋_GB2312"/>
          <w:kern w:val="0"/>
          <w:sz w:val="32"/>
          <w:szCs w:val="32"/>
        </w:rPr>
        <w:t>6</w:t>
      </w:r>
      <w:r>
        <w:rPr>
          <w:rFonts w:eastAsia="仿宋_GB2312"/>
          <w:kern w:val="0"/>
          <w:sz w:val="32"/>
          <w:szCs w:val="32"/>
        </w:rPr>
        <w:t>年无政府性基金预算财政拨款收支。</w:t>
      </w:r>
    </w:p>
    <w:p>
      <w:pPr>
        <w:spacing w:line="520" w:lineRule="exact"/>
        <w:ind w:firstLine="640" w:firstLineChars="200"/>
        <w:rPr>
          <w:rFonts w:eastAsia="黑体"/>
          <w:kern w:val="0"/>
          <w:sz w:val="32"/>
          <w:szCs w:val="32"/>
        </w:rPr>
      </w:pPr>
      <w:r>
        <w:rPr>
          <w:rFonts w:hint="eastAsia" w:eastAsia="黑体"/>
          <w:kern w:val="0"/>
          <w:sz w:val="32"/>
          <w:szCs w:val="32"/>
        </w:rPr>
        <w:t>十、</w:t>
      </w:r>
      <w:r>
        <w:rPr>
          <w:rFonts w:eastAsia="黑体"/>
          <w:kern w:val="0"/>
          <w:sz w:val="32"/>
          <w:szCs w:val="32"/>
        </w:rPr>
        <w:t>其他重要事项的情况说明</w:t>
      </w:r>
    </w:p>
    <w:p>
      <w:pPr>
        <w:spacing w:line="520" w:lineRule="exact"/>
        <w:ind w:firstLine="643" w:firstLineChars="200"/>
        <w:rPr>
          <w:rFonts w:hint="eastAsia" w:eastAsia="仿宋_GB2312"/>
          <w:kern w:val="0"/>
          <w:sz w:val="32"/>
          <w:szCs w:val="32"/>
          <w:lang w:val="en-US" w:eastAsia="zh-CN"/>
        </w:rPr>
      </w:pPr>
      <w:r>
        <w:rPr>
          <w:rFonts w:hint="eastAsia" w:ascii="楷体_GB2312" w:hAnsi="楷体_GB2312" w:eastAsia="楷体_GB2312" w:cs="楷体_GB2312"/>
          <w:b/>
          <w:bCs/>
          <w:kern w:val="0"/>
          <w:sz w:val="32"/>
          <w:szCs w:val="32"/>
        </w:rPr>
        <w:t>（一）机关运行经费</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 xml:space="preserve"> 2026年，中共银川市兴庆区委办公室本级及所属</w:t>
      </w:r>
      <w:r>
        <w:rPr>
          <w:rFonts w:hint="eastAsia" w:eastAsia="仿宋_GB2312"/>
          <w:kern w:val="0"/>
          <w:sz w:val="32"/>
          <w:szCs w:val="32"/>
          <w:lang w:val="en-US" w:eastAsia="zh-CN"/>
        </w:rPr>
        <w:t>1个行政单位的机关运行经费财政拨款预算</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50.40万元，比2025年预算增加</w:t>
      </w:r>
      <w:r>
        <w:rPr>
          <w:rFonts w:hint="eastAsia" w:eastAsia="仿宋_GB2312"/>
          <w:kern w:val="0"/>
          <w:sz w:val="32"/>
          <w:szCs w:val="32"/>
          <w:lang w:val="en-US" w:eastAsia="zh-CN"/>
        </w:rPr>
        <w:t>33.21万元，增长</w:t>
      </w:r>
      <w:r>
        <w:rPr>
          <w:rFonts w:hint="eastAsia" w:eastAsia="仿宋_GB2312"/>
          <w:kern w:val="0"/>
          <w:sz w:val="32"/>
          <w:szCs w:val="32"/>
          <w:lang w:val="en-US" w:eastAsia="zh-CN"/>
        </w:rPr>
        <w:t>193.19 %。主要原因是</w:t>
      </w:r>
      <w:r>
        <w:rPr>
          <w:rFonts w:hint="eastAsia" w:eastAsia="仿宋_GB2312"/>
          <w:kern w:val="0"/>
          <w:sz w:val="32"/>
          <w:szCs w:val="32"/>
          <w:lang w:val="en-US" w:eastAsia="zh-CN"/>
        </w:rPr>
        <w:t>2026年拨付综合定额工作经费增加。</w:t>
      </w:r>
    </w:p>
    <w:p>
      <w:pPr>
        <w:spacing w:line="520" w:lineRule="exact"/>
        <w:ind w:firstLine="643" w:firstLineChars="200"/>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（二）政府采购情况</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2026年，中共银川市兴庆区会办公室政府采购预算</w:t>
      </w:r>
      <w:r>
        <w:rPr>
          <w:rFonts w:hint="eastAsia" w:eastAsia="仿宋_GB2312"/>
          <w:kern w:val="0"/>
          <w:sz w:val="32"/>
          <w:szCs w:val="32"/>
          <w:lang w:val="en" w:eastAsia="zh-CN"/>
        </w:rPr>
        <w:t xml:space="preserve"> </w:t>
      </w:r>
      <w:r>
        <w:rPr>
          <w:rFonts w:hint="eastAsia" w:eastAsia="仿宋_GB2312"/>
          <w:kern w:val="0"/>
          <w:sz w:val="32"/>
          <w:szCs w:val="32"/>
          <w:lang w:val="en-US" w:eastAsia="zh-CN"/>
        </w:rPr>
        <w:t>3万元，其中：政府采购货物预算</w:t>
      </w:r>
      <w:r>
        <w:rPr>
          <w:rFonts w:hint="eastAsia" w:eastAsia="仿宋_GB2312"/>
          <w:kern w:val="0"/>
          <w:sz w:val="32"/>
          <w:szCs w:val="32"/>
          <w:lang w:val="en-US" w:eastAsia="zh-CN"/>
        </w:rPr>
        <w:t>3万元，政府采购工程预算</w:t>
      </w:r>
      <w:r>
        <w:rPr>
          <w:rFonts w:hint="eastAsia" w:eastAsia="仿宋_GB2312"/>
          <w:kern w:val="0"/>
          <w:sz w:val="32"/>
          <w:szCs w:val="32"/>
          <w:lang w:val="en-US" w:eastAsia="zh-CN"/>
        </w:rPr>
        <w:t>0万元，政府采购服务预算</w:t>
      </w:r>
      <w:r>
        <w:rPr>
          <w:rFonts w:hint="eastAsia" w:eastAsia="仿宋_GB2312"/>
          <w:kern w:val="0"/>
          <w:sz w:val="32"/>
          <w:szCs w:val="32"/>
          <w:lang w:val="en-US" w:eastAsia="zh-CN"/>
        </w:rPr>
        <w:t>0万元，拟面向中小企业预留采购份额</w:t>
      </w:r>
      <w:r>
        <w:rPr>
          <w:rFonts w:hint="eastAsia" w:eastAsia="仿宋_GB2312"/>
          <w:kern w:val="0"/>
          <w:sz w:val="32"/>
          <w:szCs w:val="32"/>
          <w:lang w:val="en-US" w:eastAsia="zh-CN"/>
        </w:rPr>
        <w:t>0万元。</w:t>
      </w:r>
    </w:p>
    <w:p>
      <w:pPr>
        <w:spacing w:line="520" w:lineRule="exact"/>
        <w:ind w:firstLine="643" w:firstLineChars="200"/>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（三）国有资产占用使用情况</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截至2025年12月31日，中共银川市兴庆区会办公室单位占用使用国有资产情况：房屋0平方米，价值0万元；车辆    辆，价值0万元；100万元以上设备 0 台/个，价值0万元；家具和用具价值 137.28万元；土地使用权0平方米，价值 0 万元；计算机软件价值80.77万元。国有资产分布情况为：</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本级部门房屋0平方米，价值0万元；车辆0辆，价值0万元；100万元以上设备 0台/个，价值 0万元；家具和用具价值137.28万元；土地使用权0平方米，价值0万元；计算机软件价值80.77万元。</w:t>
      </w:r>
    </w:p>
    <w:p>
      <w:pPr>
        <w:spacing w:line="52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所属单位房屋0平方米，价值0万元；车辆0辆，价值0万元；100万元以上设备0台/个，价值0万元；家具和用具价值137.28万元；土地使用权0平方米，价值0万元；计算机软件价值80.77万元。</w:t>
      </w:r>
    </w:p>
    <w:p>
      <w:pPr>
        <w:spacing w:line="520" w:lineRule="exact"/>
        <w:ind w:firstLine="643" w:firstLineChars="200"/>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（四）预算绩效情况</w:t>
      </w:r>
    </w:p>
    <w:p>
      <w:pPr>
        <w:spacing w:line="520" w:lineRule="exact"/>
        <w:ind w:firstLine="640" w:firstLineChars="200"/>
        <w:rPr>
          <w:rFonts w:hint="eastAsia" w:eastAsia="仿宋_GB2312"/>
          <w:kern w:val="0"/>
          <w:sz w:val="32"/>
          <w:szCs w:val="32"/>
        </w:rPr>
      </w:pPr>
      <w:r>
        <w:rPr>
          <w:rFonts w:hint="eastAsia" w:eastAsia="仿宋_GB2312"/>
          <w:kern w:val="0"/>
          <w:sz w:val="32"/>
          <w:szCs w:val="32"/>
        </w:rPr>
        <w:t>2026年本部门整体支出是否纳入绩效目标管理，涉及财政性资金</w:t>
      </w:r>
      <w:r>
        <w:rPr>
          <w:rFonts w:hint="eastAsia" w:eastAsia="仿宋_GB2312"/>
          <w:kern w:val="0"/>
          <w:sz w:val="32"/>
          <w:szCs w:val="32"/>
          <w:lang w:val="en-US" w:eastAsia="zh-CN"/>
        </w:rPr>
        <w:t>111.45</w:t>
      </w:r>
      <w:r>
        <w:rPr>
          <w:rFonts w:hint="eastAsia" w:eastAsia="仿宋_GB2312"/>
          <w:kern w:val="0"/>
          <w:sz w:val="32"/>
          <w:szCs w:val="32"/>
        </w:rPr>
        <w:t>万元；本部门共</w:t>
      </w:r>
      <w:r>
        <w:rPr>
          <w:rFonts w:hint="eastAsia" w:eastAsia="仿宋_GB2312"/>
          <w:kern w:val="0"/>
          <w:sz w:val="32"/>
          <w:szCs w:val="32"/>
          <w:lang w:val="en-US" w:eastAsia="zh-CN"/>
        </w:rPr>
        <w:t>五</w:t>
      </w:r>
      <w:r>
        <w:rPr>
          <w:rFonts w:hint="eastAsia" w:eastAsia="仿宋_GB2312"/>
          <w:kern w:val="0"/>
          <w:sz w:val="32"/>
          <w:szCs w:val="32"/>
        </w:rPr>
        <w:t>个项目纳入绩效目标管理，涉及财政性资金合计</w:t>
      </w:r>
      <w:r>
        <w:rPr>
          <w:rFonts w:hint="eastAsia" w:eastAsia="仿宋_GB2312"/>
          <w:kern w:val="0"/>
          <w:sz w:val="32"/>
          <w:szCs w:val="32"/>
          <w:lang w:val="en-US" w:eastAsia="zh-CN"/>
        </w:rPr>
        <w:t>111.45</w:t>
      </w:r>
      <w:r>
        <w:rPr>
          <w:rFonts w:hint="eastAsia" w:eastAsia="仿宋_GB2312"/>
          <w:kern w:val="0"/>
          <w:sz w:val="32"/>
          <w:szCs w:val="32"/>
        </w:rPr>
        <w:t>万元，占财政性资金（人员类和运转类中的公用经费项目支出除外）总额的比例为</w:t>
      </w:r>
      <w:r>
        <w:rPr>
          <w:rFonts w:hint="eastAsia" w:eastAsia="仿宋_GB2312"/>
          <w:kern w:val="0"/>
          <w:sz w:val="32"/>
          <w:szCs w:val="32"/>
          <w:lang w:val="en-US" w:eastAsia="zh-CN"/>
        </w:rPr>
        <w:t>9.40</w:t>
      </w:r>
      <w:r>
        <w:rPr>
          <w:rFonts w:hint="eastAsia" w:eastAsia="仿宋_GB2312"/>
          <w:kern w:val="0"/>
          <w:sz w:val="32"/>
          <w:szCs w:val="32"/>
        </w:rPr>
        <w:t xml:space="preserve"> %。</w:t>
      </w:r>
    </w:p>
    <w:p>
      <w:pPr>
        <w:spacing w:line="520" w:lineRule="exact"/>
        <w:ind w:firstLine="643" w:firstLineChars="200"/>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（五）其他需说明的事项</w:t>
      </w:r>
    </w:p>
    <w:p>
      <w:pPr>
        <w:widowControl/>
        <w:spacing w:line="560" w:lineRule="exact"/>
        <w:ind w:firstLine="480"/>
        <w:jc w:val="left"/>
        <w:rPr>
          <w:rFonts w:eastAsia="仿宋_GB2312"/>
          <w:kern w:val="0"/>
          <w:sz w:val="32"/>
          <w:szCs w:val="32"/>
        </w:rPr>
      </w:pPr>
      <w:r>
        <w:rPr>
          <w:rFonts w:hint="eastAsia" w:eastAsia="仿宋_GB2312"/>
          <w:kern w:val="0"/>
          <w:sz w:val="32"/>
          <w:szCs w:val="32"/>
          <w:lang w:val="en-US" w:eastAsia="zh-CN"/>
        </w:rPr>
        <w:t>无</w:t>
      </w:r>
      <w:r>
        <w:rPr>
          <w:rFonts w:eastAsia="仿宋_GB2312"/>
          <w:kern w:val="0"/>
          <w:sz w:val="32"/>
          <w:szCs w:val="32"/>
        </w:rPr>
        <w:t xml:space="preserve"> </w:t>
      </w:r>
    </w:p>
    <w:p>
      <w:pPr>
        <w:widowControl/>
        <w:spacing w:line="560" w:lineRule="exact"/>
        <w:ind w:firstLine="480"/>
        <w:jc w:val="left"/>
        <w:rPr>
          <w:rFonts w:eastAsia="仿宋_GB2312"/>
          <w:kern w:val="0"/>
          <w:sz w:val="32"/>
          <w:szCs w:val="32"/>
        </w:rPr>
      </w:pPr>
    </w:p>
    <w:p>
      <w:pPr>
        <w:widowControl/>
        <w:spacing w:line="560" w:lineRule="exact"/>
        <w:ind w:firstLine="480"/>
        <w:jc w:val="left"/>
        <w:rPr>
          <w:rFonts w:eastAsia="仿宋_GB2312"/>
          <w:kern w:val="0"/>
          <w:sz w:val="32"/>
          <w:szCs w:val="32"/>
        </w:rPr>
      </w:pPr>
    </w:p>
    <w:p>
      <w:pPr>
        <w:widowControl/>
        <w:jc w:val="center"/>
        <w:outlineLvl w:val="1"/>
        <w:rPr>
          <w:rFonts w:eastAsia="方正小标宋简体"/>
          <w:kern w:val="0"/>
          <w:sz w:val="36"/>
          <w:szCs w:val="36"/>
        </w:rPr>
      </w:pPr>
    </w:p>
    <w:p>
      <w:pPr>
        <w:widowControl/>
        <w:jc w:val="center"/>
        <w:outlineLvl w:val="1"/>
        <w:rPr>
          <w:rFonts w:eastAsia="方正小标宋简体"/>
          <w:kern w:val="0"/>
          <w:sz w:val="36"/>
          <w:szCs w:val="36"/>
        </w:rPr>
      </w:pPr>
    </w:p>
    <w:p>
      <w:pPr>
        <w:widowControl/>
        <w:jc w:val="center"/>
        <w:outlineLvl w:val="1"/>
        <w:rPr>
          <w:rFonts w:eastAsia="方正小标宋简体"/>
          <w:kern w:val="0"/>
          <w:sz w:val="36"/>
          <w:szCs w:val="36"/>
        </w:rPr>
      </w:pPr>
    </w:p>
    <w:p>
      <w:pPr>
        <w:widowControl/>
        <w:jc w:val="center"/>
        <w:outlineLvl w:val="1"/>
        <w:rPr>
          <w:rFonts w:hint="eastAsia" w:eastAsia="方正小标宋简体"/>
          <w:kern w:val="0"/>
          <w:sz w:val="36"/>
          <w:szCs w:val="36"/>
        </w:rPr>
      </w:pPr>
    </w:p>
    <w:p>
      <w:pPr>
        <w:widowControl/>
        <w:jc w:val="center"/>
        <w:outlineLvl w:val="1"/>
        <w:rPr>
          <w:rFonts w:hint="eastAsia" w:eastAsia="方正小标宋简体"/>
          <w:kern w:val="0"/>
          <w:sz w:val="36"/>
          <w:szCs w:val="36"/>
        </w:rPr>
      </w:pPr>
    </w:p>
    <w:p>
      <w:pPr>
        <w:widowControl/>
        <w:jc w:val="both"/>
        <w:outlineLvl w:val="1"/>
        <w:rPr>
          <w:rFonts w:hint="eastAsia" w:eastAsia="方正小标宋简体"/>
          <w:kern w:val="0"/>
          <w:sz w:val="36"/>
          <w:szCs w:val="36"/>
        </w:rPr>
      </w:pPr>
    </w:p>
    <w:p>
      <w:pPr>
        <w:widowControl/>
        <w:jc w:val="center"/>
        <w:outlineLvl w:val="1"/>
        <w:rPr>
          <w:rFonts w:hint="eastAsia" w:eastAsia="方正小标宋简体"/>
          <w:kern w:val="0"/>
          <w:sz w:val="36"/>
          <w:szCs w:val="36"/>
        </w:rPr>
      </w:pPr>
    </w:p>
    <w:p>
      <w:pPr>
        <w:pStyle w:val="2"/>
        <w:rPr>
          <w:rFonts w:hint="eastAsia" w:eastAsia="方正小标宋简体"/>
          <w:kern w:val="0"/>
          <w:sz w:val="36"/>
          <w:szCs w:val="36"/>
        </w:rPr>
      </w:pPr>
    </w:p>
    <w:p>
      <w:pPr>
        <w:rPr>
          <w:rFonts w:hint="eastAsia" w:eastAsia="方正小标宋简体"/>
          <w:kern w:val="0"/>
          <w:sz w:val="36"/>
          <w:szCs w:val="36"/>
        </w:rPr>
      </w:pPr>
    </w:p>
    <w:p>
      <w:pPr>
        <w:pStyle w:val="2"/>
        <w:rPr>
          <w:rFonts w:hint="eastAsia" w:eastAsia="方正小标宋简体"/>
          <w:kern w:val="0"/>
          <w:sz w:val="36"/>
          <w:szCs w:val="36"/>
        </w:rPr>
      </w:pPr>
    </w:p>
    <w:p>
      <w:pPr>
        <w:rPr>
          <w:rFonts w:hint="eastAsia" w:eastAsia="方正小标宋简体"/>
          <w:kern w:val="0"/>
          <w:sz w:val="36"/>
          <w:szCs w:val="36"/>
        </w:rPr>
      </w:pPr>
    </w:p>
    <w:p>
      <w:pPr>
        <w:pStyle w:val="2"/>
        <w:rPr>
          <w:rFonts w:hint="eastAsia" w:eastAsia="方正小标宋简体"/>
          <w:kern w:val="0"/>
          <w:sz w:val="36"/>
          <w:szCs w:val="36"/>
        </w:rPr>
      </w:pPr>
    </w:p>
    <w:p>
      <w:pPr>
        <w:rPr>
          <w:rFonts w:hint="eastAsia" w:eastAsia="方正小标宋简体"/>
          <w:kern w:val="0"/>
          <w:sz w:val="36"/>
          <w:szCs w:val="36"/>
        </w:rPr>
      </w:pPr>
    </w:p>
    <w:p>
      <w:pPr>
        <w:pStyle w:val="2"/>
        <w:rPr>
          <w:rFonts w:hint="eastAsia"/>
        </w:rPr>
      </w:pPr>
    </w:p>
    <w:p>
      <w:pPr>
        <w:widowControl/>
        <w:jc w:val="center"/>
        <w:outlineLvl w:val="1"/>
        <w:rPr>
          <w:rFonts w:hint="eastAsia" w:eastAsia="方正小标宋简体"/>
          <w:kern w:val="0"/>
          <w:sz w:val="36"/>
          <w:szCs w:val="36"/>
        </w:rPr>
      </w:pPr>
      <w:r>
        <w:rPr>
          <w:rFonts w:hint="eastAsia" w:eastAsia="方正小标宋简体"/>
          <w:kern w:val="0"/>
          <w:sz w:val="36"/>
          <w:szCs w:val="36"/>
        </w:rPr>
        <w:t>第四部分</w:t>
      </w:r>
    </w:p>
    <w:p>
      <w:pPr>
        <w:widowControl/>
        <w:jc w:val="center"/>
        <w:outlineLvl w:val="1"/>
        <w:rPr>
          <w:rFonts w:eastAsia="方正小标宋简体" w:cs="Times New Roman"/>
          <w:kern w:val="0"/>
          <w:sz w:val="36"/>
          <w:szCs w:val="36"/>
        </w:rPr>
      </w:pPr>
      <w:r>
        <w:rPr>
          <w:rFonts w:hint="eastAsia" w:eastAsia="方正小标宋简体" w:cs="Times New Roman"/>
          <w:kern w:val="0"/>
          <w:sz w:val="36"/>
          <w:szCs w:val="36"/>
          <w:lang w:eastAsia="zh-CN"/>
        </w:rPr>
        <w:t>中共银川市兴庆区委办公室</w:t>
      </w:r>
      <w:r>
        <w:rPr>
          <w:rFonts w:eastAsia="方正小标宋简体" w:cs="Times New Roman"/>
          <w:kern w:val="0"/>
          <w:sz w:val="36"/>
          <w:szCs w:val="36"/>
        </w:rPr>
        <w:t>202</w:t>
      </w:r>
      <w:r>
        <w:rPr>
          <w:rFonts w:hint="eastAsia" w:eastAsia="方正小标宋简体" w:cs="Times New Roman"/>
          <w:kern w:val="0"/>
          <w:sz w:val="36"/>
          <w:szCs w:val="36"/>
        </w:rPr>
        <w:t>6</w:t>
      </w:r>
      <w:r>
        <w:rPr>
          <w:rFonts w:eastAsia="方正小标宋简体" w:cs="Times New Roman"/>
          <w:kern w:val="0"/>
          <w:sz w:val="36"/>
          <w:szCs w:val="36"/>
        </w:rPr>
        <w:t>年部门预算</w:t>
      </w:r>
    </w:p>
    <w:p>
      <w:pPr>
        <w:widowControl/>
        <w:jc w:val="center"/>
        <w:outlineLvl w:val="1"/>
        <w:rPr>
          <w:rFonts w:eastAsia="方正小标宋简体" w:cs="Times New Roman"/>
          <w:kern w:val="0"/>
          <w:sz w:val="36"/>
          <w:szCs w:val="36"/>
        </w:rPr>
      </w:pPr>
      <w:bookmarkStart w:id="0" w:name="_GoBack"/>
      <w:bookmarkEnd w:id="0"/>
      <w:r>
        <w:rPr>
          <w:rFonts w:eastAsia="方正小标宋简体" w:cs="Times New Roman"/>
          <w:kern w:val="0"/>
          <w:sz w:val="36"/>
          <w:szCs w:val="36"/>
        </w:rPr>
        <w:t>——名词解释</w:t>
      </w:r>
    </w:p>
    <w:p>
      <w:pPr>
        <w:widowControl/>
        <w:jc w:val="left"/>
        <w:outlineLvl w:val="1"/>
        <w:rPr>
          <w:rFonts w:eastAsia="仿宋_GB2312"/>
          <w:kern w:val="0"/>
          <w:sz w:val="32"/>
          <w:szCs w:val="32"/>
        </w:rPr>
      </w:pPr>
      <w:r>
        <w:rPr>
          <w:rFonts w:eastAsia="仿宋_GB2312"/>
          <w:kern w:val="0"/>
          <w:sz w:val="32"/>
          <w:szCs w:val="32"/>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1.本年收入：是指单位本年度取得的全部收入。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2.财政拨款收入：是指单位本年度从本级财政部门取得的财政拨款，包括一般公共预算财政拨款和政府性基金预算财政拨款。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3.事业收入：是指事业单位开展专业业务活动及其辅助活动取得的收入。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4.其他收入：是指单位取得的除“财政拨款收入”、“事业收入”、“经营收入”等以外的各项收入。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5.基本支出：是指单位为保障机构正常运转、完成日常工作任务而发生的各项支出。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6.项目支出：是指单位为完成特定的行政工作任务或事业发展目标，在基本支出之外发生的各项支出。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7.人员经费：是指单位基本支出中用一般公共预算财政拨款安排的“工资福利支出”和“对个人和家庭的补助”。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8.日常公用经费：是指单位用一般公共预算财政拨款安排的除人员经费以外的基本支出。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9.“三公”经费：纳入中央财政预决算管理的“三公”经费，是指中央部门用财政拨款安排的因公出国（境）费、公务用车购置及运行费和公务接待费。其中，因公出国（境）费反映单位公务出国（境）的住宿费、差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75" w:beforeAutospacing="0" w:after="75" w:afterAutospacing="0" w:line="420" w:lineRule="atLeast"/>
        <w:ind w:left="0" w:right="0" w:firstLine="420"/>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10.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ind w:firstLine="645"/>
        <w:rPr>
          <w:rFonts w:eastAsia="仿宋_GB2312"/>
          <w:sz w:val="32"/>
          <w:szCs w:val="32"/>
        </w:rPr>
      </w:pPr>
      <w:r>
        <w:rPr>
          <w:rFonts w:eastAsia="仿宋_GB2312"/>
          <w:sz w:val="32"/>
          <w:szCs w:val="32"/>
        </w:rPr>
        <w:t xml:space="preserve"> </w:t>
      </w:r>
    </w:p>
    <w:p>
      <w:pPr>
        <w:shd w:val="clear"/>
        <w:jc w:val="left"/>
        <w:rPr>
          <w:rFonts w:eastAsia="仿宋_GB2312"/>
          <w:sz w:val="32"/>
          <w:szCs w:val="32"/>
        </w:rPr>
      </w:pPr>
      <w:r>
        <w:rPr>
          <w:rFonts w:eastAsia="仿宋_GB2312"/>
          <w:sz w:val="32"/>
          <w:szCs w:val="32"/>
        </w:rPr>
        <w:t xml:space="preserve"> </w:t>
      </w:r>
    </w:p>
    <w:p>
      <w:pPr>
        <w:shd w:val="clear"/>
        <w:rPr>
          <w:szCs w:val="21"/>
        </w:rPr>
      </w:pPr>
      <w:r>
        <w:t xml:space="preserve"> </w:t>
      </w:r>
    </w:p>
    <w:p/>
    <w:p/>
    <w:p/>
    <w:sectPr>
      <w:pgSz w:w="11906" w:h="16838"/>
      <w:pgMar w:top="2098" w:right="1701" w:bottom="1984" w:left="1701" w:header="851" w:footer="1276"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4</w:t>
                          </w:r>
                          <w:r>
                            <w:rPr>
                              <w:rFonts w:hint="eastAsia" w:ascii="宋体" w:hAnsi="宋体" w:cs="宋体"/>
                              <w:sz w:val="24"/>
                            </w:rPr>
                            <w:fldChar w:fldCharType="end"/>
                          </w:r>
                          <w:r>
                            <w:rPr>
                              <w:rFonts w:hint="eastAsia" w:ascii="宋体" w:hAnsi="宋体" w:cs="宋体"/>
                              <w:sz w:val="24"/>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75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5ACLEtMAAAAHAQAADwAAAAAAAAABACAAAAA4AAAAZHJzL2Rv&#10;d25yZXYueG1sUEsBAhQAFAAAAAgAh07iQEKVcUe3AQAAYAMAAA4AAAAAAAAAAQAgAAAAOAEAAGRy&#10;cy9lMm9Eb2MueG1sUEsFBgAAAAAGAAYAWQEAAGEFAAAAAA==&#10;">
              <v:fill on="f" focussize="0,0"/>
              <v:stroke on="f"/>
              <v:imagedata o:title=""/>
              <o:lock v:ext="edit" aspectratio="f"/>
              <v:textbox inset="0mm,0mm,0mm,0mm" style="mso-fit-shape-to-text:t;">
                <w:txbxContent>
                  <w:p>
                    <w:pPr>
                      <w:pStyle w:val="3"/>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4</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A3743"/>
    <w:multiLevelType w:val="singleLevel"/>
    <w:tmpl w:val="8DFA3743"/>
    <w:lvl w:ilvl="0" w:tentative="0">
      <w:start w:val="5"/>
      <w:numFmt w:val="chineseCounting"/>
      <w:suff w:val="nothing"/>
      <w:lvlText w:val="%1、"/>
      <w:lvlJc w:val="left"/>
      <w:rPr>
        <w:rFonts w:hint="eastAsia"/>
      </w:rPr>
    </w:lvl>
  </w:abstractNum>
  <w:abstractNum w:abstractNumId="1">
    <w:nsid w:val="AFEC0532"/>
    <w:multiLevelType w:val="singleLevel"/>
    <w:tmpl w:val="AFEC0532"/>
    <w:lvl w:ilvl="0" w:tentative="0">
      <w:start w:val="1"/>
      <w:numFmt w:val="chineseCounting"/>
      <w:suff w:val="space"/>
      <w:lvlText w:val="第%1部分"/>
      <w:lvlJc w:val="left"/>
      <w:rPr>
        <w:rFonts w:hint="eastAsia"/>
      </w:rPr>
    </w:lvl>
  </w:abstractNum>
  <w:abstractNum w:abstractNumId="2">
    <w:nsid w:val="F3FCF1CD"/>
    <w:multiLevelType w:val="singleLevel"/>
    <w:tmpl w:val="F3FCF1CD"/>
    <w:lvl w:ilvl="0" w:tentative="0">
      <w:start w:val="3"/>
      <w:numFmt w:val="chineseCounting"/>
      <w:suff w:val="nothing"/>
      <w:lvlText w:val="%1、"/>
      <w:lvlJc w:val="left"/>
      <w:pPr>
        <w:ind w:left="-1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F73C9"/>
    <w:rsid w:val="00097B9A"/>
    <w:rsid w:val="000D273D"/>
    <w:rsid w:val="001D6007"/>
    <w:rsid w:val="002C7FEE"/>
    <w:rsid w:val="00341C9A"/>
    <w:rsid w:val="00343AC7"/>
    <w:rsid w:val="003500F5"/>
    <w:rsid w:val="003754F3"/>
    <w:rsid w:val="003A5D1E"/>
    <w:rsid w:val="00434670"/>
    <w:rsid w:val="00694125"/>
    <w:rsid w:val="006B4535"/>
    <w:rsid w:val="006D75BF"/>
    <w:rsid w:val="007C296E"/>
    <w:rsid w:val="007F5632"/>
    <w:rsid w:val="00890CE6"/>
    <w:rsid w:val="008B5FBF"/>
    <w:rsid w:val="00930EF0"/>
    <w:rsid w:val="009328EA"/>
    <w:rsid w:val="00AF272B"/>
    <w:rsid w:val="00B96AD7"/>
    <w:rsid w:val="00CF3592"/>
    <w:rsid w:val="00DF6940"/>
    <w:rsid w:val="00E03D69"/>
    <w:rsid w:val="00E25341"/>
    <w:rsid w:val="00E55212"/>
    <w:rsid w:val="00ED46DC"/>
    <w:rsid w:val="0D583AF2"/>
    <w:rsid w:val="285B6027"/>
    <w:rsid w:val="2BFE6FD0"/>
    <w:rsid w:val="2FFD445A"/>
    <w:rsid w:val="3FBFE5C4"/>
    <w:rsid w:val="5BFF73C9"/>
    <w:rsid w:val="62B13174"/>
    <w:rsid w:val="667F6F3B"/>
    <w:rsid w:val="6FF61B53"/>
    <w:rsid w:val="7DFA5FDE"/>
    <w:rsid w:val="7FE9CEFE"/>
    <w:rsid w:val="7FED32E5"/>
    <w:rsid w:val="AB5B0A44"/>
    <w:rsid w:val="BE5BA0E1"/>
    <w:rsid w:val="BF77F019"/>
    <w:rsid w:val="E3CB1B15"/>
    <w:rsid w:val="E70FD593"/>
    <w:rsid w:val="FCFFCAAF"/>
    <w:rsid w:val="FE626F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napToGrid w:val="0"/>
      <w:spacing w:line="579" w:lineRule="exact"/>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4281</Words>
  <Characters>6228</Characters>
  <Lines>91</Lines>
  <Paragraphs>25</Paragraphs>
  <TotalTime>23</TotalTime>
  <ScaleCrop>false</ScaleCrop>
  <LinksUpToDate>false</LinksUpToDate>
  <CharactersWithSpaces>6521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2026-01-23T23:36:00Z</dcterms:created>
  <dc:creator>yanghuan</dc:creator>
  <cp:lastModifiedBy>kylin</cp:lastModifiedBy>
  <dcterms:modified xsi:type="dcterms:W3CDTF">2026-02-05T16:42:56Z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138F07BE17A04EB7B98350EC08A53338_13</vt:lpwstr>
  </property>
  <property fmtid="{D5CDD505-2E9C-101B-9397-08002B2CF9AE}" pid="4" name="KSOTemplateDocerSaveRecord">
    <vt:lpwstr>eyJoZGlkIjoiYWVkMzZlZmQyZjFkMjVjNDA1YzA0MGIyOTU2YTA4NGYiLCJ1c2VySWQiOiI0MTQzNDQwMTIifQ==</vt:lpwstr>
  </property>
</Properties>
</file>